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D0EC">
      <w:pPr>
        <w:widowControl/>
        <w:spacing w:before="100" w:beforeAutospacing="1" w:after="100" w:afterAutospacing="1" w:line="520" w:lineRule="exact"/>
        <w:jc w:val="center"/>
        <w:rPr>
          <w:rFonts w:ascii="华文宋体" w:hAnsi="华文宋体" w:eastAsia="华文宋体"/>
          <w:b/>
          <w:bCs/>
          <w:color w:val="auto"/>
          <w:kern w:val="0"/>
          <w:sz w:val="44"/>
          <w:szCs w:val="44"/>
        </w:rPr>
      </w:pPr>
      <w:r>
        <w:rPr>
          <w:rFonts w:hint="eastAsia" w:ascii="华文宋体" w:hAnsi="华文宋体" w:eastAsia="华文宋体"/>
          <w:b/>
          <w:bCs/>
          <w:color w:val="auto"/>
          <w:kern w:val="0"/>
          <w:sz w:val="44"/>
          <w:szCs w:val="44"/>
          <w:lang w:eastAsia="zh-CN"/>
        </w:rPr>
        <w:t>茂名傲新生物科技有限公司</w:t>
      </w:r>
      <w:r>
        <w:rPr>
          <w:rFonts w:hint="eastAsia" w:ascii="华文宋体" w:hAnsi="华文宋体" w:eastAsia="华文宋体"/>
          <w:b/>
          <w:bCs/>
          <w:color w:val="auto"/>
          <w:kern w:val="0"/>
          <w:sz w:val="44"/>
          <w:szCs w:val="44"/>
        </w:rPr>
        <w:t>高档水产</w:t>
      </w:r>
    </w:p>
    <w:p w14:paraId="7066611F">
      <w:pPr>
        <w:widowControl/>
        <w:spacing w:before="100" w:beforeAutospacing="1" w:after="100" w:afterAutospacing="1" w:line="520" w:lineRule="exact"/>
        <w:jc w:val="center"/>
        <w:rPr>
          <w:rFonts w:ascii="华文宋体" w:hAnsi="华文宋体" w:eastAsia="华文宋体"/>
          <w:b/>
          <w:bCs/>
          <w:color w:val="auto"/>
          <w:kern w:val="0"/>
          <w:sz w:val="44"/>
          <w:szCs w:val="44"/>
        </w:rPr>
      </w:pPr>
      <w:r>
        <w:rPr>
          <w:rFonts w:hint="eastAsia" w:ascii="华文宋体" w:hAnsi="华文宋体" w:eastAsia="华文宋体"/>
          <w:b/>
          <w:bCs/>
          <w:color w:val="auto"/>
          <w:kern w:val="0"/>
          <w:sz w:val="44"/>
          <w:szCs w:val="44"/>
        </w:rPr>
        <w:t>饲料生产线项目（</w:t>
      </w:r>
      <w:r>
        <w:rPr>
          <w:rFonts w:hint="eastAsia" w:ascii="华文宋体" w:hAnsi="华文宋体" w:eastAsia="华文宋体"/>
          <w:b/>
          <w:bCs/>
          <w:color w:val="auto"/>
          <w:kern w:val="0"/>
          <w:sz w:val="44"/>
          <w:szCs w:val="44"/>
          <w:lang w:val="en-US" w:eastAsia="zh-CN"/>
        </w:rPr>
        <w:t>二</w:t>
      </w:r>
      <w:r>
        <w:rPr>
          <w:rFonts w:hint="eastAsia" w:ascii="华文宋体" w:hAnsi="华文宋体" w:eastAsia="华文宋体"/>
          <w:b/>
          <w:bCs/>
          <w:color w:val="auto"/>
          <w:kern w:val="0"/>
          <w:sz w:val="44"/>
          <w:szCs w:val="44"/>
        </w:rPr>
        <w:t>期）</w:t>
      </w:r>
    </w:p>
    <w:p w14:paraId="6DFEFA44">
      <w:pPr>
        <w:widowControl/>
        <w:spacing w:before="100" w:beforeAutospacing="1" w:after="100" w:afterAutospacing="1" w:line="520" w:lineRule="exact"/>
        <w:jc w:val="center"/>
        <w:rPr>
          <w:rFonts w:ascii="华文宋体" w:hAnsi="华文宋体" w:eastAsia="华文宋体"/>
          <w:b/>
          <w:bCs/>
          <w:color w:val="auto"/>
          <w:kern w:val="0"/>
          <w:sz w:val="44"/>
          <w:szCs w:val="44"/>
        </w:rPr>
      </w:pPr>
      <w:r>
        <w:rPr>
          <w:rFonts w:hint="eastAsia" w:ascii="华文宋体" w:hAnsi="华文宋体" w:eastAsia="华文宋体"/>
          <w:b/>
          <w:bCs/>
          <w:color w:val="auto"/>
          <w:kern w:val="0"/>
          <w:sz w:val="44"/>
          <w:szCs w:val="44"/>
        </w:rPr>
        <w:t>竣工环境保护验收意见</w:t>
      </w:r>
    </w:p>
    <w:p w14:paraId="42A8837C">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微软雅黑"/>
          <w:color w:val="auto"/>
          <w:kern w:val="0"/>
          <w:sz w:val="32"/>
          <w:szCs w:val="32"/>
        </w:rPr>
      </w:pPr>
      <w:r>
        <w:rPr>
          <w:rFonts w:hint="eastAsia" w:ascii="华文宋体" w:hAnsi="华文宋体" w:eastAsia="华文宋体" w:cs="微软雅黑"/>
          <w:color w:val="auto"/>
          <w:kern w:val="0"/>
          <w:sz w:val="32"/>
          <w:szCs w:val="32"/>
        </w:rPr>
        <w:t>根据《建设项目竣工环境保护验收暂行办法》的规定，</w:t>
      </w:r>
      <w:r>
        <w:rPr>
          <w:rFonts w:ascii="华文宋体" w:hAnsi="华文宋体" w:eastAsia="华文宋体" w:cs="微软雅黑"/>
          <w:color w:val="auto"/>
          <w:kern w:val="0"/>
          <w:sz w:val="32"/>
          <w:szCs w:val="32"/>
        </w:rPr>
        <w:t>202</w:t>
      </w:r>
      <w:r>
        <w:rPr>
          <w:rFonts w:hint="eastAsia" w:ascii="华文宋体" w:hAnsi="华文宋体" w:eastAsia="华文宋体" w:cs="微软雅黑"/>
          <w:color w:val="auto"/>
          <w:kern w:val="0"/>
          <w:sz w:val="32"/>
          <w:szCs w:val="32"/>
          <w:lang w:val="en-US" w:eastAsia="zh-CN"/>
        </w:rPr>
        <w:t>6</w:t>
      </w:r>
      <w:r>
        <w:rPr>
          <w:rFonts w:hint="eastAsia" w:ascii="华文宋体" w:hAnsi="华文宋体" w:eastAsia="华文宋体" w:cs="微软雅黑"/>
          <w:color w:val="auto"/>
          <w:kern w:val="0"/>
          <w:sz w:val="32"/>
          <w:szCs w:val="32"/>
        </w:rPr>
        <w:t>年</w:t>
      </w:r>
      <w:r>
        <w:rPr>
          <w:rFonts w:hint="eastAsia" w:ascii="华文宋体" w:hAnsi="华文宋体" w:eastAsia="华文宋体" w:cs="微软雅黑"/>
          <w:color w:val="auto"/>
          <w:kern w:val="0"/>
          <w:sz w:val="32"/>
          <w:szCs w:val="32"/>
          <w:lang w:val="en-US" w:eastAsia="zh-CN"/>
        </w:rPr>
        <w:t>6</w:t>
      </w:r>
      <w:r>
        <w:rPr>
          <w:rFonts w:hint="eastAsia" w:ascii="华文宋体" w:hAnsi="华文宋体" w:eastAsia="华文宋体" w:cs="微软雅黑"/>
          <w:color w:val="auto"/>
          <w:kern w:val="0"/>
          <w:sz w:val="32"/>
          <w:szCs w:val="32"/>
        </w:rPr>
        <w:t>月</w:t>
      </w:r>
      <w:r>
        <w:rPr>
          <w:rFonts w:hint="eastAsia" w:ascii="华文宋体" w:hAnsi="华文宋体" w:eastAsia="华文宋体" w:cs="微软雅黑"/>
          <w:color w:val="auto"/>
          <w:kern w:val="0"/>
          <w:sz w:val="32"/>
          <w:szCs w:val="32"/>
          <w:lang w:val="en-US" w:eastAsia="zh-CN"/>
        </w:rPr>
        <w:t>5</w:t>
      </w:r>
      <w:r>
        <w:rPr>
          <w:rFonts w:hint="eastAsia" w:ascii="华文宋体" w:hAnsi="华文宋体" w:eastAsia="华文宋体" w:cs="微软雅黑"/>
          <w:color w:val="auto"/>
          <w:kern w:val="0"/>
          <w:sz w:val="32"/>
          <w:szCs w:val="32"/>
        </w:rPr>
        <w:t>日，我公司组织召开</w:t>
      </w:r>
      <w:r>
        <w:rPr>
          <w:rFonts w:hint="eastAsia" w:ascii="华文宋体" w:hAnsi="华文宋体" w:eastAsia="华文宋体" w:cs="微软雅黑"/>
          <w:color w:val="auto"/>
          <w:kern w:val="0"/>
          <w:sz w:val="32"/>
          <w:szCs w:val="32"/>
          <w:lang w:eastAsia="zh-CN"/>
        </w:rPr>
        <w:t>茂名傲新生物科技有限公司</w:t>
      </w:r>
      <w:r>
        <w:rPr>
          <w:rFonts w:hint="eastAsia" w:ascii="华文宋体" w:hAnsi="华文宋体" w:eastAsia="华文宋体" w:cs="微软雅黑"/>
          <w:color w:val="auto"/>
          <w:kern w:val="0"/>
          <w:sz w:val="32"/>
          <w:szCs w:val="32"/>
        </w:rPr>
        <w:t>高档水产饲料生产线项目（</w:t>
      </w:r>
      <w:r>
        <w:rPr>
          <w:rFonts w:hint="eastAsia" w:ascii="华文宋体" w:hAnsi="华文宋体" w:eastAsia="华文宋体" w:cs="微软雅黑"/>
          <w:color w:val="auto"/>
          <w:kern w:val="0"/>
          <w:sz w:val="32"/>
          <w:szCs w:val="32"/>
          <w:lang w:val="en-US" w:eastAsia="zh-CN"/>
        </w:rPr>
        <w:t>二</w:t>
      </w:r>
      <w:r>
        <w:rPr>
          <w:rFonts w:hint="eastAsia" w:ascii="华文宋体" w:hAnsi="华文宋体" w:eastAsia="华文宋体" w:cs="微软雅黑"/>
          <w:color w:val="auto"/>
          <w:kern w:val="0"/>
          <w:sz w:val="32"/>
          <w:szCs w:val="32"/>
        </w:rPr>
        <w:t>期）竣工环境保护验收现场检查会。验收组成员有</w:t>
      </w:r>
      <w:r>
        <w:rPr>
          <w:rFonts w:hint="eastAsia" w:ascii="华文宋体" w:hAnsi="华文宋体" w:eastAsia="华文宋体" w:cs="微软雅黑"/>
          <w:color w:val="auto"/>
          <w:kern w:val="0"/>
          <w:sz w:val="32"/>
          <w:szCs w:val="32"/>
          <w:lang w:eastAsia="zh-CN"/>
        </w:rPr>
        <w:t>茂名傲新生物科技有限公司</w:t>
      </w:r>
      <w:r>
        <w:rPr>
          <w:rFonts w:hint="eastAsia" w:ascii="华文宋体" w:hAnsi="华文宋体" w:eastAsia="华文宋体" w:cs="微软雅黑"/>
          <w:color w:val="auto"/>
          <w:kern w:val="0"/>
          <w:sz w:val="32"/>
          <w:szCs w:val="32"/>
        </w:rPr>
        <w:t>（建设单位）、</w:t>
      </w:r>
      <w:r>
        <w:rPr>
          <w:rFonts w:hint="eastAsia" w:ascii="华文宋体" w:hAnsi="华文宋体" w:eastAsia="华文宋体" w:cs="微软雅黑"/>
          <w:color w:val="auto"/>
          <w:kern w:val="0"/>
          <w:sz w:val="32"/>
          <w:szCs w:val="32"/>
          <w:lang w:val="en-US" w:eastAsia="zh-CN"/>
        </w:rPr>
        <w:t>广东西江检测技术有限公司</w:t>
      </w:r>
      <w:r>
        <w:rPr>
          <w:rFonts w:hint="eastAsia" w:ascii="华文宋体" w:hAnsi="华文宋体" w:eastAsia="华文宋体" w:cs="微软雅黑"/>
          <w:color w:val="auto"/>
          <w:kern w:val="0"/>
          <w:sz w:val="32"/>
          <w:szCs w:val="32"/>
        </w:rPr>
        <w:t>（验收监测单位）</w:t>
      </w:r>
      <w:r>
        <w:rPr>
          <w:rFonts w:hint="eastAsia" w:ascii="华文宋体" w:hAnsi="华文宋体" w:eastAsia="华文宋体" w:cs="微软雅黑"/>
          <w:color w:val="auto"/>
          <w:kern w:val="0"/>
          <w:sz w:val="32"/>
          <w:szCs w:val="32"/>
          <w:lang w:eastAsia="zh-CN"/>
        </w:rPr>
        <w:t>、</w:t>
      </w:r>
      <w:r>
        <w:rPr>
          <w:rFonts w:hint="eastAsia" w:ascii="华文宋体" w:hAnsi="华文宋体" w:eastAsia="华文宋体" w:cs="微软雅黑"/>
          <w:color w:val="auto"/>
          <w:kern w:val="0"/>
          <w:sz w:val="32"/>
          <w:szCs w:val="32"/>
          <w:lang w:val="en-US" w:eastAsia="zh-CN"/>
        </w:rPr>
        <w:t>茂名嘉源技术服务有限公司（验收监测报告编制单位）</w:t>
      </w:r>
      <w:r>
        <w:rPr>
          <w:rFonts w:hint="eastAsia" w:ascii="华文宋体" w:hAnsi="华文宋体" w:eastAsia="华文宋体" w:cs="微软雅黑"/>
          <w:color w:val="auto"/>
          <w:kern w:val="0"/>
          <w:sz w:val="32"/>
          <w:szCs w:val="32"/>
        </w:rPr>
        <w:t>等代表，并特邀3名专家组成。验收组现场核实了项目配套的废气、废水、噪声、固废环境保护设施的建设与运行情况，查阅了相关资料，并对照《建设项目竣工环境保护验收暂行办法》，严格依照国家有关法律法规、建设项目竣工环境保护验收技术规范及指南、项目环境影响报告表和批复等，经认真讨论后形成了现场验收意见。验收意见如下：</w:t>
      </w:r>
      <w:r>
        <w:rPr>
          <w:rFonts w:ascii="华文宋体" w:hAnsi="华文宋体" w:eastAsia="华文宋体" w:cs="微软雅黑"/>
          <w:color w:val="auto"/>
          <w:kern w:val="0"/>
          <w:sz w:val="32"/>
          <w:szCs w:val="32"/>
        </w:rPr>
        <w:t xml:space="preserve">   </w:t>
      </w:r>
    </w:p>
    <w:p w14:paraId="33D88AED">
      <w:pPr>
        <w:pStyle w:val="39"/>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工程建设的基本情况</w:t>
      </w:r>
    </w:p>
    <w:p w14:paraId="7EDE768E">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（一）建设地点、规模、主要建设内容</w:t>
      </w:r>
    </w:p>
    <w:p w14:paraId="78E0A0FB">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微软雅黑"/>
          <w:color w:val="auto"/>
          <w:kern w:val="0"/>
          <w:sz w:val="32"/>
          <w:szCs w:val="32"/>
        </w:rPr>
      </w:pPr>
      <w:r>
        <w:rPr>
          <w:rFonts w:hint="eastAsia" w:ascii="华文宋体" w:hAnsi="华文宋体" w:eastAsia="华文宋体" w:cs="微软雅黑"/>
          <w:color w:val="auto"/>
          <w:kern w:val="0"/>
          <w:sz w:val="32"/>
          <w:szCs w:val="32"/>
          <w:lang w:eastAsia="zh-CN"/>
        </w:rPr>
        <w:t>茂名傲新生物科技有限公司</w:t>
      </w:r>
      <w:r>
        <w:rPr>
          <w:rFonts w:hint="eastAsia" w:ascii="华文宋体" w:hAnsi="华文宋体" w:eastAsia="华文宋体" w:cs="微软雅黑"/>
          <w:color w:val="auto"/>
          <w:kern w:val="0"/>
          <w:sz w:val="32"/>
          <w:szCs w:val="32"/>
        </w:rPr>
        <w:t>高档水产饲料生产线项目（</w:t>
      </w:r>
      <w:r>
        <w:rPr>
          <w:rFonts w:hint="eastAsia" w:ascii="华文宋体" w:hAnsi="华文宋体" w:eastAsia="华文宋体" w:cs="微软雅黑"/>
          <w:color w:val="auto"/>
          <w:kern w:val="0"/>
          <w:sz w:val="32"/>
          <w:szCs w:val="32"/>
          <w:lang w:val="en-US" w:eastAsia="zh-CN"/>
        </w:rPr>
        <w:t>二</w:t>
      </w:r>
      <w:r>
        <w:rPr>
          <w:rFonts w:hint="eastAsia" w:ascii="华文宋体" w:hAnsi="华文宋体" w:eastAsia="华文宋体" w:cs="微软雅黑"/>
          <w:color w:val="auto"/>
          <w:kern w:val="0"/>
          <w:sz w:val="32"/>
          <w:szCs w:val="32"/>
        </w:rPr>
        <w:t>期）位于高州市金山街道</w:t>
      </w:r>
      <w:r>
        <w:rPr>
          <w:rFonts w:hint="eastAsia" w:ascii="华文宋体" w:hAnsi="华文宋体" w:eastAsia="华文宋体" w:cs="微软雅黑"/>
          <w:color w:val="auto"/>
          <w:kern w:val="0"/>
          <w:sz w:val="32"/>
          <w:szCs w:val="32"/>
          <w:lang w:eastAsia="zh-CN"/>
        </w:rPr>
        <w:t>金山大道</w:t>
      </w:r>
      <w:r>
        <w:rPr>
          <w:rFonts w:hint="eastAsia" w:ascii="华文宋体" w:hAnsi="华文宋体" w:eastAsia="华文宋体" w:cs="微软雅黑"/>
          <w:color w:val="auto"/>
          <w:kern w:val="0"/>
          <w:sz w:val="32"/>
          <w:szCs w:val="32"/>
          <w:lang w:val="en-US" w:eastAsia="zh-CN"/>
        </w:rPr>
        <w:t>茂名傲新生物科技有限公司厂区内</w:t>
      </w:r>
      <w:r>
        <w:rPr>
          <w:rFonts w:hint="eastAsia" w:ascii="华文宋体" w:hAnsi="华文宋体" w:eastAsia="华文宋体" w:cs="微软雅黑"/>
          <w:color w:val="auto"/>
          <w:kern w:val="0"/>
          <w:sz w:val="32"/>
          <w:szCs w:val="32"/>
          <w:lang w:eastAsia="zh-CN"/>
        </w:rPr>
        <w:t>（项</w:t>
      </w:r>
      <w:r>
        <w:rPr>
          <w:rFonts w:hint="eastAsia" w:ascii="华文宋体" w:hAnsi="华文宋体" w:eastAsia="华文宋体" w:cs="微软雅黑"/>
          <w:color w:val="auto"/>
          <w:kern w:val="0"/>
          <w:sz w:val="32"/>
          <w:szCs w:val="32"/>
        </w:rPr>
        <w:t>目</w:t>
      </w:r>
      <w:r>
        <w:rPr>
          <w:rFonts w:ascii="华文宋体" w:hAnsi="华文宋体" w:eastAsia="华文宋体" w:cs="微软雅黑"/>
          <w:color w:val="auto"/>
          <w:kern w:val="0"/>
          <w:sz w:val="32"/>
          <w:szCs w:val="32"/>
        </w:rPr>
        <w:t>中心坐标：东经110.845268°，北纬21.826240°）</w:t>
      </w:r>
      <w:r>
        <w:rPr>
          <w:rFonts w:hint="eastAsia"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厂区总占地面积30660m</w:t>
      </w:r>
      <w:r>
        <w:rPr>
          <w:rFonts w:hint="eastAsia" w:ascii="华文宋体" w:hAnsi="华文宋体" w:eastAsia="华文宋体" w:cs="宋体"/>
          <w:color w:val="auto"/>
          <w:kern w:val="0"/>
          <w:sz w:val="32"/>
          <w:szCs w:val="32"/>
          <w:vertAlign w:val="superscript"/>
          <w:lang w:val="en-US" w:eastAsia="zh-CN"/>
        </w:rPr>
        <w:t>2</w:t>
      </w:r>
      <w:r>
        <w:rPr>
          <w:rFonts w:hint="eastAsia" w:ascii="华文宋体" w:hAnsi="华文宋体" w:eastAsia="华文宋体" w:cs="宋体"/>
          <w:color w:val="auto"/>
          <w:kern w:val="0"/>
          <w:sz w:val="32"/>
          <w:szCs w:val="32"/>
          <w:lang w:val="en-US" w:eastAsia="zh-CN"/>
        </w:rPr>
        <w:t>，生产厂房面积约6120.51m</w:t>
      </w:r>
      <w:r>
        <w:rPr>
          <w:rFonts w:hint="eastAsia" w:ascii="华文宋体" w:hAnsi="华文宋体" w:eastAsia="华文宋体" w:cs="宋体"/>
          <w:color w:val="auto"/>
          <w:kern w:val="0"/>
          <w:sz w:val="32"/>
          <w:szCs w:val="32"/>
          <w:vertAlign w:val="superscript"/>
          <w:lang w:val="en-US" w:eastAsia="zh-CN"/>
        </w:rPr>
        <w:t>2</w:t>
      </w:r>
      <w:r>
        <w:rPr>
          <w:rFonts w:hint="eastAsia" w:ascii="华文宋体" w:hAnsi="华文宋体" w:eastAsia="华文宋体" w:cs="宋体"/>
          <w:color w:val="auto"/>
          <w:kern w:val="0"/>
          <w:sz w:val="32"/>
          <w:szCs w:val="32"/>
          <w:lang w:val="en-US" w:eastAsia="zh-CN"/>
        </w:rPr>
        <w:t>。</w:t>
      </w:r>
      <w:r>
        <w:rPr>
          <w:rFonts w:hint="eastAsia" w:ascii="华文宋体" w:hAnsi="华文宋体" w:eastAsia="华文宋体" w:cs="微软雅黑"/>
          <w:color w:val="auto"/>
          <w:kern w:val="0"/>
          <w:sz w:val="32"/>
          <w:szCs w:val="32"/>
          <w:lang w:val="en-US" w:eastAsia="zh-CN"/>
        </w:rPr>
        <w:t>茂名傲新生物科技有限公司</w:t>
      </w:r>
      <w:r>
        <w:rPr>
          <w:rFonts w:hint="eastAsia" w:ascii="华文宋体" w:hAnsi="华文宋体" w:eastAsia="华文宋体" w:cs="宋体"/>
          <w:color w:val="auto"/>
          <w:kern w:val="0"/>
          <w:sz w:val="32"/>
          <w:szCs w:val="32"/>
          <w:lang w:val="en-US" w:eastAsia="zh-CN"/>
        </w:rPr>
        <w:t>原有两条各15万吨的高效生物饲料生产线（原有总产能达到30万吨/年），2020年报批在原有项目的基础上新增2条规模为6万吨/年高档水产饲料生产线（一期项目，已于2022年5月通过了竣工环境保护验收）以及4万吨/年高档水产饲料生产线（二期项目，本次验收），本次生产线的主要原料为鱼粉、玉米、豆粕，二期项目主要产品为罗非鱼膨化配合饲料、虾膨化配合饲料、塘鲺鱼膨化配合饲料、黄颡鱼膨化配合饲料、特种水产膨化配合饲料</w:t>
      </w:r>
      <w:r>
        <w:rPr>
          <w:rFonts w:hint="eastAsia" w:ascii="华文宋体" w:hAnsi="华文宋体" w:eastAsia="华文宋体" w:cs="宋体"/>
          <w:color w:val="auto"/>
          <w:kern w:val="0"/>
          <w:sz w:val="32"/>
          <w:szCs w:val="32"/>
        </w:rPr>
        <w:t>。</w:t>
      </w:r>
    </w:p>
    <w:p w14:paraId="345F6248">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（二）建设过程及环保审批情况</w:t>
      </w:r>
    </w:p>
    <w:p w14:paraId="4D08D36B">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微软雅黑"/>
          <w:color w:val="auto"/>
          <w:kern w:val="0"/>
          <w:sz w:val="32"/>
          <w:szCs w:val="32"/>
          <w:lang w:val="en-US" w:eastAsia="zh-CN"/>
        </w:rPr>
        <w:t>茂名傲新生物科技有限公司</w:t>
      </w:r>
      <w:r>
        <w:rPr>
          <w:rFonts w:hint="eastAsia" w:ascii="华文宋体" w:hAnsi="华文宋体" w:eastAsia="华文宋体" w:cs="宋体"/>
          <w:color w:val="auto"/>
          <w:kern w:val="0"/>
          <w:sz w:val="32"/>
          <w:szCs w:val="32"/>
        </w:rPr>
        <w:t>委托广东环科技术咨询有限公司</w:t>
      </w:r>
      <w:r>
        <w:rPr>
          <w:rFonts w:ascii="华文宋体" w:hAnsi="华文宋体" w:eastAsia="华文宋体" w:cs="宋体"/>
          <w:color w:val="auto"/>
          <w:kern w:val="0"/>
          <w:sz w:val="32"/>
          <w:szCs w:val="32"/>
        </w:rPr>
        <w:t>于20</w:t>
      </w:r>
      <w:r>
        <w:rPr>
          <w:rFonts w:hint="eastAsia" w:ascii="华文宋体" w:hAnsi="华文宋体" w:eastAsia="华文宋体" w:cs="宋体"/>
          <w:color w:val="auto"/>
          <w:kern w:val="0"/>
          <w:sz w:val="32"/>
          <w:szCs w:val="32"/>
        </w:rPr>
        <w:t>20</w:t>
      </w:r>
      <w:r>
        <w:rPr>
          <w:rFonts w:ascii="华文宋体" w:hAnsi="华文宋体" w:eastAsia="华文宋体" w:cs="宋体"/>
          <w:color w:val="auto"/>
          <w:kern w:val="0"/>
          <w:sz w:val="32"/>
          <w:szCs w:val="32"/>
        </w:rPr>
        <w:t>年</w:t>
      </w:r>
      <w:r>
        <w:rPr>
          <w:rFonts w:hint="eastAsia" w:ascii="华文宋体" w:hAnsi="华文宋体" w:eastAsia="华文宋体" w:cs="宋体"/>
          <w:color w:val="auto"/>
          <w:kern w:val="0"/>
          <w:sz w:val="32"/>
          <w:szCs w:val="32"/>
        </w:rPr>
        <w:t>3</w:t>
      </w:r>
      <w:r>
        <w:rPr>
          <w:rFonts w:ascii="华文宋体" w:hAnsi="华文宋体" w:eastAsia="华文宋体" w:cs="宋体"/>
          <w:color w:val="auto"/>
          <w:kern w:val="0"/>
          <w:sz w:val="32"/>
          <w:szCs w:val="32"/>
        </w:rPr>
        <w:t>月编制完成</w:t>
      </w:r>
      <w:r>
        <w:rPr>
          <w:rFonts w:hint="eastAsia" w:ascii="华文宋体" w:hAnsi="华文宋体" w:eastAsia="华文宋体" w:cs="宋体"/>
          <w:color w:val="auto"/>
          <w:kern w:val="0"/>
          <w:sz w:val="32"/>
          <w:szCs w:val="32"/>
        </w:rPr>
        <w:t>《</w:t>
      </w:r>
      <w:r>
        <w:rPr>
          <w:rFonts w:hint="eastAsia" w:ascii="华文宋体" w:hAnsi="华文宋体" w:eastAsia="华文宋体" w:cs="微软雅黑"/>
          <w:color w:val="auto"/>
          <w:kern w:val="0"/>
          <w:sz w:val="32"/>
          <w:szCs w:val="32"/>
          <w:lang w:val="en-US" w:eastAsia="zh-CN"/>
        </w:rPr>
        <w:t>茂名傲新生物科技有限公司</w:t>
      </w:r>
      <w:r>
        <w:rPr>
          <w:rFonts w:hint="eastAsia" w:ascii="华文宋体" w:hAnsi="华文宋体" w:eastAsia="华文宋体" w:cs="宋体"/>
          <w:color w:val="auto"/>
          <w:kern w:val="0"/>
          <w:sz w:val="32"/>
          <w:szCs w:val="32"/>
        </w:rPr>
        <w:t>高档水产饲料生产线项目</w:t>
      </w:r>
      <w:r>
        <w:rPr>
          <w:rFonts w:ascii="华文宋体" w:hAnsi="华文宋体" w:eastAsia="华文宋体" w:cs="宋体"/>
          <w:color w:val="auto"/>
          <w:kern w:val="0"/>
          <w:sz w:val="32"/>
          <w:szCs w:val="32"/>
        </w:rPr>
        <w:t>环境影响报告表</w:t>
      </w:r>
      <w:r>
        <w:rPr>
          <w:rFonts w:hint="eastAsia" w:ascii="华文宋体" w:hAnsi="华文宋体" w:eastAsia="华文宋体" w:cs="宋体"/>
          <w:color w:val="auto"/>
          <w:kern w:val="0"/>
          <w:sz w:val="32"/>
          <w:szCs w:val="32"/>
        </w:rPr>
        <w:t>》</w:t>
      </w:r>
      <w:r>
        <w:rPr>
          <w:rFonts w:ascii="华文宋体" w:hAnsi="华文宋体" w:eastAsia="华文宋体" w:cs="宋体"/>
          <w:color w:val="auto"/>
          <w:kern w:val="0"/>
          <w:sz w:val="32"/>
          <w:szCs w:val="32"/>
        </w:rPr>
        <w:t>并送审，2020年</w:t>
      </w:r>
      <w:r>
        <w:rPr>
          <w:rFonts w:hint="eastAsia" w:ascii="华文宋体" w:hAnsi="华文宋体" w:eastAsia="华文宋体" w:cs="宋体"/>
          <w:color w:val="auto"/>
          <w:kern w:val="0"/>
          <w:sz w:val="32"/>
          <w:szCs w:val="32"/>
        </w:rPr>
        <w:t>4</w:t>
      </w:r>
      <w:r>
        <w:rPr>
          <w:rFonts w:ascii="华文宋体" w:hAnsi="华文宋体" w:eastAsia="华文宋体" w:cs="宋体"/>
          <w:color w:val="auto"/>
          <w:kern w:val="0"/>
          <w:sz w:val="32"/>
          <w:szCs w:val="32"/>
        </w:rPr>
        <w:t>月1</w:t>
      </w:r>
      <w:r>
        <w:rPr>
          <w:rFonts w:hint="eastAsia" w:ascii="华文宋体" w:hAnsi="华文宋体" w:eastAsia="华文宋体" w:cs="宋体"/>
          <w:color w:val="auto"/>
          <w:kern w:val="0"/>
          <w:sz w:val="32"/>
          <w:szCs w:val="32"/>
        </w:rPr>
        <w:t>6</w:t>
      </w:r>
      <w:r>
        <w:rPr>
          <w:rFonts w:ascii="华文宋体" w:hAnsi="华文宋体" w:eastAsia="华文宋体" w:cs="宋体"/>
          <w:color w:val="auto"/>
          <w:kern w:val="0"/>
          <w:sz w:val="32"/>
          <w:szCs w:val="32"/>
        </w:rPr>
        <w:t>日经</w:t>
      </w:r>
      <w:r>
        <w:rPr>
          <w:rFonts w:hint="eastAsia" w:ascii="华文宋体" w:hAnsi="华文宋体" w:eastAsia="华文宋体" w:cs="宋体"/>
          <w:color w:val="auto"/>
          <w:kern w:val="0"/>
          <w:sz w:val="32"/>
          <w:szCs w:val="32"/>
        </w:rPr>
        <w:t>茂名市生态环境局高州分局以茂环高</w:t>
      </w:r>
      <w:r>
        <w:rPr>
          <w:rFonts w:ascii="华文宋体" w:hAnsi="华文宋体" w:eastAsia="华文宋体" w:cs="宋体"/>
          <w:color w:val="auto"/>
          <w:kern w:val="0"/>
          <w:sz w:val="32"/>
          <w:szCs w:val="32"/>
        </w:rPr>
        <w:t>建字[2020] 21号</w:t>
      </w:r>
      <w:r>
        <w:rPr>
          <w:rFonts w:hint="eastAsia" w:ascii="华文宋体" w:hAnsi="华文宋体" w:eastAsia="华文宋体" w:cs="宋体"/>
          <w:color w:val="auto"/>
          <w:kern w:val="0"/>
          <w:sz w:val="32"/>
          <w:szCs w:val="32"/>
        </w:rPr>
        <w:t>文通过审批。</w:t>
      </w:r>
      <w:r>
        <w:rPr>
          <w:rFonts w:hint="eastAsia" w:ascii="华文宋体" w:hAnsi="华文宋体" w:eastAsia="华文宋体" w:cs="宋体"/>
          <w:color w:val="auto"/>
          <w:kern w:val="0"/>
          <w:sz w:val="32"/>
          <w:szCs w:val="32"/>
          <w:lang w:val="en-US" w:eastAsia="zh-CN"/>
        </w:rPr>
        <w:t>一期</w:t>
      </w:r>
      <w:r>
        <w:rPr>
          <w:rFonts w:hint="eastAsia" w:ascii="华文宋体" w:hAnsi="华文宋体" w:eastAsia="华文宋体" w:cs="宋体"/>
          <w:color w:val="auto"/>
          <w:kern w:val="0"/>
          <w:sz w:val="32"/>
          <w:szCs w:val="32"/>
        </w:rPr>
        <w:t>项目于2021年8月开工建设，2022年2月建成开始调试运行</w:t>
      </w:r>
      <w:r>
        <w:rPr>
          <w:rFonts w:hint="eastAsia" w:ascii="华文宋体" w:hAnsi="华文宋体" w:eastAsia="华文宋体" w:cs="宋体"/>
          <w:color w:val="auto"/>
          <w:kern w:val="0"/>
          <w:sz w:val="32"/>
          <w:szCs w:val="32"/>
          <w:lang w:eastAsia="zh-CN"/>
        </w:rPr>
        <w:t>，</w:t>
      </w:r>
      <w:r>
        <w:rPr>
          <w:rFonts w:hint="eastAsia" w:ascii="华文宋体" w:hAnsi="华文宋体" w:eastAsia="华文宋体" w:cs="宋体"/>
          <w:color w:val="auto"/>
          <w:kern w:val="0"/>
          <w:sz w:val="32"/>
          <w:szCs w:val="32"/>
          <w:lang w:val="en-US" w:eastAsia="zh-CN"/>
        </w:rPr>
        <w:t>2022年5月通过了竣工环境保护验收</w:t>
      </w:r>
      <w:r>
        <w:rPr>
          <w:rFonts w:hint="eastAsia"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本次验收的二期项目，2024年4月开始建设，目前已建设完成投入使用。二期</w:t>
      </w:r>
      <w:r>
        <w:rPr>
          <w:rFonts w:hint="eastAsia" w:ascii="华文宋体" w:hAnsi="华文宋体" w:eastAsia="华文宋体" w:cs="宋体"/>
          <w:color w:val="auto"/>
          <w:kern w:val="0"/>
          <w:sz w:val="32"/>
          <w:szCs w:val="32"/>
        </w:rPr>
        <w:t>项目从立项至投入营运过程中，无违法或处罚记录等。</w:t>
      </w:r>
    </w:p>
    <w:p w14:paraId="317A5F66">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ascii="华文宋体" w:hAnsi="华文宋体" w:eastAsia="华文宋体" w:cs="宋体"/>
          <w:color w:val="auto"/>
          <w:kern w:val="0"/>
          <w:sz w:val="32"/>
          <w:szCs w:val="32"/>
        </w:rPr>
        <w:t>202</w:t>
      </w:r>
      <w:r>
        <w:rPr>
          <w:rFonts w:hint="eastAsia" w:ascii="华文宋体" w:hAnsi="华文宋体" w:eastAsia="华文宋体" w:cs="宋体"/>
          <w:color w:val="auto"/>
          <w:kern w:val="0"/>
          <w:sz w:val="32"/>
          <w:szCs w:val="32"/>
          <w:lang w:val="en-US" w:eastAsia="zh-CN"/>
        </w:rPr>
        <w:t>6</w:t>
      </w:r>
      <w:r>
        <w:rPr>
          <w:rFonts w:hint="eastAsia" w:ascii="华文宋体" w:hAnsi="华文宋体" w:eastAsia="华文宋体" w:cs="宋体"/>
          <w:color w:val="auto"/>
          <w:kern w:val="0"/>
          <w:sz w:val="32"/>
          <w:szCs w:val="32"/>
        </w:rPr>
        <w:t>年4月，我</w:t>
      </w:r>
      <w:r>
        <w:rPr>
          <w:rFonts w:hint="eastAsia" w:ascii="华文宋体" w:hAnsi="华文宋体" w:eastAsia="华文宋体" w:cs="宋体"/>
          <w:color w:val="auto"/>
          <w:kern w:val="0"/>
          <w:sz w:val="32"/>
          <w:szCs w:val="32"/>
          <w:lang w:val="en-US" w:eastAsia="zh-CN"/>
        </w:rPr>
        <w:t>公司委托</w:t>
      </w:r>
      <w:r>
        <w:rPr>
          <w:rFonts w:hint="default" w:ascii="华文宋体" w:hAnsi="华文宋体" w:eastAsia="华文宋体" w:cs="宋体"/>
          <w:color w:val="auto"/>
          <w:kern w:val="0"/>
          <w:sz w:val="32"/>
          <w:szCs w:val="32"/>
          <w:lang w:val="en-US" w:eastAsia="zh-CN"/>
        </w:rPr>
        <w:t>茂名嘉源技术服务有限公司</w:t>
      </w:r>
      <w:r>
        <w:rPr>
          <w:rFonts w:hint="eastAsia" w:ascii="华文宋体" w:hAnsi="华文宋体" w:eastAsia="华文宋体" w:cs="宋体"/>
          <w:color w:val="auto"/>
          <w:kern w:val="0"/>
          <w:sz w:val="32"/>
          <w:szCs w:val="32"/>
          <w:lang w:val="en-US" w:eastAsia="zh-CN"/>
        </w:rPr>
        <w:t>开展验收工作（</w:t>
      </w:r>
      <w:r>
        <w:rPr>
          <w:rFonts w:hint="default" w:ascii="华文宋体" w:hAnsi="华文宋体" w:eastAsia="华文宋体" w:cs="宋体"/>
          <w:color w:val="auto"/>
          <w:kern w:val="0"/>
          <w:sz w:val="32"/>
          <w:szCs w:val="32"/>
          <w:lang w:val="en-US" w:eastAsia="zh-CN"/>
        </w:rPr>
        <w:t>茂名嘉源技术服务有限公司</w:t>
      </w:r>
      <w:r>
        <w:rPr>
          <w:rFonts w:hint="eastAsia" w:ascii="华文宋体" w:hAnsi="华文宋体" w:eastAsia="华文宋体" w:cs="宋体"/>
          <w:color w:val="auto"/>
          <w:kern w:val="0"/>
          <w:sz w:val="32"/>
          <w:szCs w:val="32"/>
          <w:lang w:val="en-US" w:eastAsia="zh-CN"/>
        </w:rPr>
        <w:t>委托广东西江检测技术有限公司进行了废水、废气、噪声监测），根据其监测结果由</w:t>
      </w:r>
      <w:r>
        <w:rPr>
          <w:rFonts w:hint="default" w:ascii="华文宋体" w:hAnsi="华文宋体" w:eastAsia="华文宋体" w:cs="宋体"/>
          <w:color w:val="auto"/>
          <w:kern w:val="0"/>
          <w:sz w:val="32"/>
          <w:szCs w:val="32"/>
          <w:lang w:val="en-US" w:eastAsia="zh-CN"/>
        </w:rPr>
        <w:t>茂名嘉源技术服务有限公司</w:t>
      </w:r>
      <w:r>
        <w:rPr>
          <w:rFonts w:hint="eastAsia" w:ascii="华文宋体" w:hAnsi="华文宋体" w:eastAsia="华文宋体" w:cs="宋体"/>
          <w:color w:val="auto"/>
          <w:kern w:val="0"/>
          <w:sz w:val="32"/>
          <w:szCs w:val="32"/>
          <w:lang w:val="en-US" w:eastAsia="zh-CN"/>
        </w:rPr>
        <w:t>编制本验收监测报告。</w:t>
      </w:r>
    </w:p>
    <w:p w14:paraId="01D47122">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（三）投资情况</w:t>
      </w:r>
    </w:p>
    <w:p w14:paraId="69E024E7">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default"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二期项目工程实际总投资2000万元，环保投资162万元，占总投资的8.1</w:t>
      </w:r>
      <w:r>
        <w:rPr>
          <w:rFonts w:hint="default" w:ascii="华文宋体" w:hAnsi="华文宋体" w:eastAsia="华文宋体" w:cs="宋体"/>
          <w:color w:val="auto"/>
          <w:kern w:val="0"/>
          <w:sz w:val="32"/>
          <w:szCs w:val="32"/>
          <w:lang w:val="en-US" w:eastAsia="zh-CN"/>
        </w:rPr>
        <w:t>%</w:t>
      </w:r>
      <w:r>
        <w:rPr>
          <w:rFonts w:hint="eastAsia" w:ascii="华文宋体" w:hAnsi="华文宋体" w:eastAsia="华文宋体" w:cs="宋体"/>
          <w:color w:val="auto"/>
          <w:kern w:val="0"/>
          <w:sz w:val="32"/>
          <w:szCs w:val="32"/>
          <w:lang w:val="en-US" w:eastAsia="zh-CN"/>
        </w:rPr>
        <w:t>。</w:t>
      </w:r>
    </w:p>
    <w:p w14:paraId="5272208D">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（四）验收范围</w:t>
      </w:r>
    </w:p>
    <w:p w14:paraId="3A77BC62">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本次验收范围为废气、废水、噪声、固废治理设施。</w:t>
      </w:r>
    </w:p>
    <w:p w14:paraId="46FA4212">
      <w:pPr>
        <w:pStyle w:val="39"/>
        <w:keepNext w:val="0"/>
        <w:keepLines w:val="0"/>
        <w:pageBreakBefore w:val="0"/>
        <w:numPr>
          <w:ilvl w:val="0"/>
          <w:numId w:val="2"/>
        </w:numPr>
        <w:kinsoku/>
        <w:wordWrap/>
        <w:overflowPunct/>
        <w:topLinePunct w:val="0"/>
        <w:autoSpaceDE/>
        <w:autoSpaceDN/>
        <w:bidi w:val="0"/>
        <w:adjustRightInd/>
        <w:snapToGrid/>
        <w:spacing w:line="600" w:lineRule="exact"/>
        <w:ind w:firstLineChars="0"/>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项目变更有关情况</w:t>
      </w:r>
    </w:p>
    <w:p w14:paraId="659AE156">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val="en-US" w:eastAsia="zh-CN"/>
        </w:rPr>
        <w:t>（一）环评报告中除粉碎工序外的其他工序粉尘废气均通过脉冲式布袋除尘器净化处理后无组织排放，实际建设中其他工序粉尘废气经脉冲式布袋除尘器+喷淋塔净化处理后由共同的</w:t>
      </w:r>
      <w:r>
        <w:rPr>
          <w:rFonts w:hint="default" w:ascii="华文宋体" w:hAnsi="华文宋体" w:eastAsia="华文宋体" w:cs="宋体"/>
          <w:color w:val="auto"/>
          <w:kern w:val="0"/>
          <w:sz w:val="32"/>
          <w:szCs w:val="32"/>
          <w:lang w:val="en-US" w:eastAsia="zh-CN"/>
        </w:rPr>
        <w:t>6</w:t>
      </w:r>
      <w:r>
        <w:rPr>
          <w:rFonts w:hint="eastAsia" w:ascii="华文宋体" w:hAnsi="华文宋体" w:eastAsia="华文宋体" w:cs="宋体"/>
          <w:color w:val="auto"/>
          <w:kern w:val="0"/>
          <w:sz w:val="32"/>
          <w:szCs w:val="32"/>
          <w:lang w:val="en-US" w:eastAsia="zh-CN"/>
        </w:rPr>
        <w:t>根61米高排气筒有组织排放。</w:t>
      </w:r>
    </w:p>
    <w:p w14:paraId="04135ADB">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（二）环评报告中未对生产过程产生的恶臭进行收集治理，实际建设中对烘干和冷却工序产生的恶臭进行了收集，并经一套水喷淋</w:t>
      </w:r>
      <w:r>
        <w:rPr>
          <w:rFonts w:hint="default" w:ascii="华文宋体" w:hAnsi="华文宋体" w:eastAsia="华文宋体" w:cs="宋体"/>
          <w:color w:val="auto"/>
          <w:kern w:val="0"/>
          <w:sz w:val="32"/>
          <w:szCs w:val="32"/>
          <w:lang w:val="en-US" w:eastAsia="zh-CN"/>
        </w:rPr>
        <w:t>+</w:t>
      </w:r>
      <w:r>
        <w:rPr>
          <w:rFonts w:hint="eastAsia" w:ascii="华文宋体" w:hAnsi="华文宋体" w:eastAsia="华文宋体" w:cs="宋体"/>
          <w:color w:val="auto"/>
          <w:kern w:val="0"/>
          <w:sz w:val="32"/>
          <w:szCs w:val="32"/>
          <w:lang w:val="en-US" w:eastAsia="zh-CN"/>
        </w:rPr>
        <w:t>臭氧氧化除臭装置除臭后，由一根61</w:t>
      </w:r>
      <w:r>
        <w:rPr>
          <w:rFonts w:hint="default" w:ascii="华文宋体" w:hAnsi="华文宋体" w:eastAsia="华文宋体" w:cs="宋体"/>
          <w:color w:val="auto"/>
          <w:kern w:val="0"/>
          <w:sz w:val="32"/>
          <w:szCs w:val="32"/>
          <w:lang w:val="en-US" w:eastAsia="zh-CN"/>
        </w:rPr>
        <w:t>m</w:t>
      </w:r>
      <w:r>
        <w:rPr>
          <w:rFonts w:hint="eastAsia" w:ascii="华文宋体" w:hAnsi="华文宋体" w:eastAsia="华文宋体" w:cs="宋体"/>
          <w:color w:val="auto"/>
          <w:kern w:val="0"/>
          <w:sz w:val="32"/>
          <w:szCs w:val="32"/>
          <w:lang w:val="en-US" w:eastAsia="zh-CN"/>
        </w:rPr>
        <w:t>高的排气筒排放。实际建设增加了废气处理设施，减少了污染物排放。</w:t>
      </w:r>
    </w:p>
    <w:p w14:paraId="4C4C0C5B">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（三）环评报告中原料经过输送带，由茂名傲新生物科技有限公司内部输送过来，二期项目在实际建设中因经营生产主体、经济成本的问题，现阶段二期项目的原料是暂存于原料车间，由人工进行投料。</w:t>
      </w:r>
    </w:p>
    <w:p w14:paraId="0C0FAF0E">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val="en-US" w:eastAsia="zh-CN"/>
        </w:rPr>
        <w:t>（四）部分生产设备因陈旧替换，如一次配料仓，由原来的440m</w:t>
      </w:r>
      <w:r>
        <w:rPr>
          <w:rFonts w:hint="eastAsia" w:ascii="华文宋体" w:hAnsi="华文宋体" w:eastAsia="华文宋体" w:cs="宋体"/>
          <w:color w:val="auto"/>
          <w:kern w:val="0"/>
          <w:sz w:val="32"/>
          <w:szCs w:val="32"/>
          <w:vertAlign w:val="superscript"/>
          <w:lang w:val="en-US" w:eastAsia="zh-CN"/>
        </w:rPr>
        <w:t>3</w:t>
      </w:r>
      <w:r>
        <w:rPr>
          <w:rFonts w:hint="eastAsia" w:ascii="华文宋体" w:hAnsi="华文宋体" w:eastAsia="华文宋体" w:cs="宋体"/>
          <w:color w:val="auto"/>
          <w:kern w:val="0"/>
          <w:sz w:val="32"/>
          <w:szCs w:val="32"/>
          <w:lang w:val="en-US" w:eastAsia="zh-CN"/>
        </w:rPr>
        <w:t>/28个，更改成680m</w:t>
      </w:r>
      <w:r>
        <w:rPr>
          <w:rFonts w:hint="eastAsia" w:ascii="华文宋体" w:hAnsi="华文宋体" w:eastAsia="华文宋体" w:cs="宋体"/>
          <w:color w:val="auto"/>
          <w:kern w:val="0"/>
          <w:sz w:val="32"/>
          <w:szCs w:val="32"/>
          <w:vertAlign w:val="superscript"/>
          <w:lang w:val="en-US" w:eastAsia="zh-CN"/>
        </w:rPr>
        <w:t>3</w:t>
      </w:r>
      <w:r>
        <w:rPr>
          <w:rFonts w:hint="eastAsia" w:ascii="华文宋体" w:hAnsi="华文宋体" w:eastAsia="华文宋体" w:cs="宋体"/>
          <w:color w:val="auto"/>
          <w:kern w:val="0"/>
          <w:sz w:val="32"/>
          <w:szCs w:val="32"/>
          <w:lang w:val="en-US" w:eastAsia="zh-CN"/>
        </w:rPr>
        <w:t>/18个，该设备不是主要生产设备</w:t>
      </w:r>
      <w:r>
        <w:rPr>
          <w:rFonts w:hint="eastAsia" w:ascii="华文宋体" w:hAnsi="华文宋体" w:eastAsia="华文宋体" w:cs="宋体"/>
          <w:color w:val="auto"/>
          <w:kern w:val="0"/>
          <w:sz w:val="32"/>
          <w:szCs w:val="32"/>
        </w:rPr>
        <w:t>。</w:t>
      </w:r>
    </w:p>
    <w:p w14:paraId="5BE2A33F">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五）原环评中茂名傲新生物科技有限公司高档水产饲料生产线项目，环评审批要求建设的脉冲除尘器数量是30台，因二期项目是在原有的基础上增加生产设备，目前实际建设的数量是36台，且排气筒的高度均增加至61米，该变化是属于优化废气处理。</w:t>
      </w:r>
    </w:p>
    <w:p w14:paraId="7AD6CD12">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根据《污染影响类建设项目重大变动清单（试行）》（环办环评函[2020]688号），</w:t>
      </w:r>
      <w:r>
        <w:rPr>
          <w:rFonts w:hint="eastAsia" w:ascii="华文宋体" w:hAnsi="华文宋体" w:eastAsia="华文宋体" w:cs="宋体"/>
          <w:color w:val="auto"/>
          <w:kern w:val="0"/>
          <w:sz w:val="32"/>
          <w:szCs w:val="32"/>
          <w:lang w:val="en-US" w:eastAsia="zh-CN"/>
        </w:rPr>
        <w:t>以上变动</w:t>
      </w:r>
      <w:r>
        <w:rPr>
          <w:rFonts w:hint="eastAsia" w:ascii="华文宋体" w:hAnsi="华文宋体" w:eastAsia="华文宋体" w:cs="宋体"/>
          <w:color w:val="auto"/>
          <w:kern w:val="0"/>
          <w:sz w:val="32"/>
          <w:szCs w:val="32"/>
        </w:rPr>
        <w:t>均不构成重大变动。</w:t>
      </w:r>
    </w:p>
    <w:p w14:paraId="1A5AAC1A">
      <w:pPr>
        <w:pStyle w:val="39"/>
        <w:keepNext w:val="0"/>
        <w:keepLines w:val="0"/>
        <w:pageBreakBefore w:val="0"/>
        <w:widowControl/>
        <w:numPr>
          <w:ilvl w:val="0"/>
          <w:numId w:val="2"/>
        </w:numPr>
        <w:kinsoku/>
        <w:wordWrap/>
        <w:overflowPunct/>
        <w:topLinePunct w:val="0"/>
        <w:autoSpaceDE/>
        <w:autoSpaceDN/>
        <w:bidi w:val="0"/>
        <w:adjustRightInd/>
        <w:snapToGrid/>
        <w:spacing w:line="600" w:lineRule="exact"/>
        <w:ind w:left="0" w:firstLine="851" w:firstLineChars="0"/>
        <w:jc w:val="left"/>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废气、废水、噪声、固废环境保护措施及环境风险防范措施落实情况</w:t>
      </w:r>
    </w:p>
    <w:p w14:paraId="1AE38020">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（一）废气排放情况及治理措施</w:t>
      </w:r>
    </w:p>
    <w:p w14:paraId="641C5D44">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排放情况：</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项目运营期的废气主要来源于工艺粉尘</w:t>
      </w:r>
      <w:r>
        <w:rPr>
          <w:rFonts w:hint="default" w:ascii="华文宋体" w:hAnsi="华文宋体" w:eastAsia="华文宋体" w:cs="宋体"/>
          <w:color w:val="auto"/>
          <w:kern w:val="0"/>
          <w:sz w:val="32"/>
          <w:szCs w:val="32"/>
        </w:rPr>
        <w:t>，烘干和冷却工序产生</w:t>
      </w:r>
      <w:r>
        <w:rPr>
          <w:rFonts w:hint="eastAsia" w:ascii="华文宋体" w:hAnsi="华文宋体" w:eastAsia="华文宋体" w:cs="宋体"/>
          <w:color w:val="auto"/>
          <w:kern w:val="0"/>
          <w:sz w:val="32"/>
          <w:szCs w:val="32"/>
          <w:lang w:eastAsia="zh-CN"/>
        </w:rPr>
        <w:t>的</w:t>
      </w:r>
      <w:r>
        <w:rPr>
          <w:rFonts w:hint="default" w:ascii="华文宋体" w:hAnsi="华文宋体" w:eastAsia="华文宋体" w:cs="宋体"/>
          <w:color w:val="auto"/>
          <w:kern w:val="0"/>
          <w:sz w:val="32"/>
          <w:szCs w:val="32"/>
        </w:rPr>
        <w:t>恶臭</w:t>
      </w:r>
      <w:r>
        <w:rPr>
          <w:rFonts w:hint="eastAsia" w:ascii="华文宋体" w:hAnsi="华文宋体" w:eastAsia="华文宋体" w:cs="宋体"/>
          <w:color w:val="auto"/>
          <w:kern w:val="0"/>
          <w:sz w:val="32"/>
          <w:szCs w:val="32"/>
        </w:rPr>
        <w:t>。</w:t>
      </w:r>
    </w:p>
    <w:p w14:paraId="35D5CF9D">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废气治理：</w:t>
      </w:r>
      <w:r>
        <w:rPr>
          <w:rFonts w:hint="default" w:ascii="华文宋体" w:hAnsi="华文宋体" w:eastAsia="华文宋体" w:cs="宋体"/>
          <w:color w:val="auto"/>
          <w:kern w:val="0"/>
          <w:sz w:val="32"/>
          <w:szCs w:val="32"/>
        </w:rPr>
        <w:t>工艺粉尘经收集</w:t>
      </w:r>
      <w:r>
        <w:rPr>
          <w:rFonts w:hint="eastAsia" w:ascii="华文宋体" w:hAnsi="华文宋体" w:eastAsia="华文宋体" w:cs="宋体"/>
          <w:color w:val="auto"/>
          <w:kern w:val="0"/>
          <w:sz w:val="32"/>
          <w:szCs w:val="32"/>
          <w:lang w:eastAsia="zh-CN"/>
        </w:rPr>
        <w:t>进入</w:t>
      </w:r>
      <w:r>
        <w:rPr>
          <w:rFonts w:hint="eastAsia" w:ascii="华文宋体" w:hAnsi="华文宋体" w:eastAsia="华文宋体" w:cs="宋体"/>
          <w:color w:val="auto"/>
          <w:kern w:val="0"/>
          <w:sz w:val="32"/>
          <w:szCs w:val="32"/>
          <w:lang w:val="en-US" w:eastAsia="zh-CN"/>
        </w:rPr>
        <w:t>脉冲式布袋除尘器+喷淋塔净化处理后</w:t>
      </w:r>
      <w:r>
        <w:rPr>
          <w:rFonts w:hint="default" w:ascii="华文宋体" w:hAnsi="华文宋体" w:eastAsia="华文宋体" w:cs="宋体"/>
          <w:color w:val="auto"/>
          <w:kern w:val="0"/>
          <w:sz w:val="32"/>
          <w:szCs w:val="32"/>
        </w:rPr>
        <w:t>由6根</w:t>
      </w:r>
      <w:r>
        <w:rPr>
          <w:rFonts w:hint="eastAsia" w:ascii="华文宋体" w:hAnsi="华文宋体" w:eastAsia="华文宋体" w:cs="宋体"/>
          <w:color w:val="auto"/>
          <w:kern w:val="0"/>
          <w:sz w:val="32"/>
          <w:szCs w:val="32"/>
          <w:lang w:val="en-US" w:eastAsia="zh-CN"/>
        </w:rPr>
        <w:t>61</w:t>
      </w:r>
      <w:r>
        <w:rPr>
          <w:rFonts w:hint="eastAsia" w:ascii="华文宋体" w:hAnsi="华文宋体" w:eastAsia="华文宋体" w:cs="宋体"/>
          <w:color w:val="auto"/>
          <w:kern w:val="0"/>
          <w:sz w:val="32"/>
          <w:szCs w:val="32"/>
          <w:lang w:eastAsia="zh-CN"/>
        </w:rPr>
        <w:t>m</w:t>
      </w:r>
      <w:r>
        <w:rPr>
          <w:rFonts w:hint="default" w:ascii="华文宋体" w:hAnsi="华文宋体" w:eastAsia="华文宋体" w:cs="宋体"/>
          <w:color w:val="auto"/>
          <w:kern w:val="0"/>
          <w:sz w:val="32"/>
          <w:szCs w:val="32"/>
        </w:rPr>
        <w:t>高的排气筒排放；烘干和冷却工序产生的恶臭废气经水喷淋+臭氧氧化除臭装置除臭后，由</w:t>
      </w:r>
      <w:r>
        <w:rPr>
          <w:rFonts w:hint="eastAsia" w:ascii="华文宋体" w:hAnsi="华文宋体" w:eastAsia="华文宋体" w:cs="宋体"/>
          <w:color w:val="auto"/>
          <w:kern w:val="0"/>
          <w:sz w:val="32"/>
          <w:szCs w:val="32"/>
          <w:lang w:val="en-US" w:eastAsia="zh-CN"/>
        </w:rPr>
        <w:t>1</w:t>
      </w:r>
      <w:r>
        <w:rPr>
          <w:rFonts w:hint="default" w:ascii="华文宋体" w:hAnsi="华文宋体" w:eastAsia="华文宋体" w:cs="宋体"/>
          <w:color w:val="auto"/>
          <w:kern w:val="0"/>
          <w:sz w:val="32"/>
          <w:szCs w:val="32"/>
        </w:rPr>
        <w:t>根</w:t>
      </w:r>
      <w:r>
        <w:rPr>
          <w:rFonts w:hint="eastAsia" w:ascii="华文宋体" w:hAnsi="华文宋体" w:eastAsia="华文宋体" w:cs="宋体"/>
          <w:color w:val="auto"/>
          <w:kern w:val="0"/>
          <w:sz w:val="32"/>
          <w:szCs w:val="32"/>
          <w:lang w:eastAsia="zh-CN"/>
        </w:rPr>
        <w:t>61m</w:t>
      </w:r>
      <w:r>
        <w:rPr>
          <w:rFonts w:hint="default" w:ascii="华文宋体" w:hAnsi="华文宋体" w:eastAsia="华文宋体" w:cs="宋体"/>
          <w:color w:val="auto"/>
          <w:kern w:val="0"/>
          <w:sz w:val="32"/>
          <w:szCs w:val="32"/>
        </w:rPr>
        <w:t>高的排气筒排放</w:t>
      </w:r>
      <w:r>
        <w:rPr>
          <w:rFonts w:hint="eastAsia" w:ascii="华文宋体" w:hAnsi="华文宋体" w:eastAsia="华文宋体" w:cs="宋体"/>
          <w:color w:val="auto"/>
          <w:kern w:val="0"/>
          <w:sz w:val="32"/>
          <w:szCs w:val="32"/>
        </w:rPr>
        <w:t>。</w:t>
      </w:r>
    </w:p>
    <w:p w14:paraId="1FBA0F58">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（二）废水排放情况及治理措施</w:t>
      </w:r>
    </w:p>
    <w:p w14:paraId="0B265BDA">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项目生产过程中无生产废水产生，</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项目不新增员工</w:t>
      </w:r>
      <w:r>
        <w:rPr>
          <w:rFonts w:hint="eastAsia" w:ascii="华文宋体" w:hAnsi="华文宋体" w:eastAsia="华文宋体" w:cs="宋体"/>
          <w:color w:val="auto"/>
          <w:kern w:val="0"/>
          <w:sz w:val="32"/>
          <w:szCs w:val="32"/>
          <w:lang w:eastAsia="zh-CN"/>
        </w:rPr>
        <w:t>，</w:t>
      </w:r>
      <w:r>
        <w:rPr>
          <w:rFonts w:hint="eastAsia" w:ascii="华文宋体" w:hAnsi="华文宋体" w:eastAsia="华文宋体" w:cs="宋体"/>
          <w:color w:val="auto"/>
          <w:kern w:val="0"/>
          <w:sz w:val="32"/>
          <w:szCs w:val="32"/>
          <w:lang w:val="en-US" w:eastAsia="zh-CN"/>
        </w:rPr>
        <w:t>原有的</w:t>
      </w:r>
      <w:r>
        <w:rPr>
          <w:rFonts w:hint="eastAsia" w:ascii="华文宋体" w:hAnsi="华文宋体" w:eastAsia="华文宋体" w:cs="宋体"/>
          <w:color w:val="auto"/>
          <w:kern w:val="0"/>
          <w:sz w:val="32"/>
          <w:szCs w:val="32"/>
        </w:rPr>
        <w:t>员工生活污水依托原有</w:t>
      </w:r>
      <w:r>
        <w:rPr>
          <w:rFonts w:hint="eastAsia" w:ascii="华文宋体" w:hAnsi="华文宋体" w:eastAsia="华文宋体" w:cs="宋体"/>
          <w:color w:val="auto"/>
          <w:kern w:val="0"/>
          <w:sz w:val="32"/>
          <w:szCs w:val="32"/>
          <w:lang w:eastAsia="zh-CN"/>
        </w:rPr>
        <w:t>的</w:t>
      </w:r>
      <w:r>
        <w:rPr>
          <w:rFonts w:hint="eastAsia" w:ascii="华文宋体" w:hAnsi="华文宋体" w:eastAsia="华文宋体" w:cs="宋体"/>
          <w:color w:val="auto"/>
          <w:kern w:val="0"/>
          <w:sz w:val="32"/>
          <w:szCs w:val="32"/>
        </w:rPr>
        <w:t>三级化粪池处理后</w:t>
      </w:r>
      <w:r>
        <w:rPr>
          <w:rFonts w:hint="eastAsia" w:ascii="华文宋体" w:hAnsi="华文宋体" w:eastAsia="华文宋体" w:cs="宋体"/>
          <w:color w:val="auto"/>
          <w:kern w:val="0"/>
          <w:sz w:val="32"/>
          <w:szCs w:val="32"/>
          <w:lang w:val="en-US" w:eastAsia="zh-CN"/>
        </w:rPr>
        <w:t>经污水管网</w:t>
      </w:r>
      <w:r>
        <w:rPr>
          <w:rFonts w:hint="eastAsia" w:ascii="华文宋体" w:hAnsi="华文宋体" w:eastAsia="华文宋体" w:cs="宋体"/>
          <w:color w:val="auto"/>
          <w:kern w:val="0"/>
          <w:sz w:val="32"/>
          <w:szCs w:val="32"/>
        </w:rPr>
        <w:t>排入高州市金山污水处理厂，经过处理</w:t>
      </w:r>
      <w:r>
        <w:rPr>
          <w:rFonts w:hint="eastAsia" w:ascii="华文宋体" w:hAnsi="华文宋体" w:eastAsia="华文宋体" w:cs="宋体"/>
          <w:color w:val="auto"/>
          <w:kern w:val="0"/>
          <w:sz w:val="32"/>
          <w:szCs w:val="32"/>
          <w:lang w:val="en-US" w:eastAsia="zh-CN"/>
        </w:rPr>
        <w:t>达标</w:t>
      </w:r>
      <w:r>
        <w:rPr>
          <w:rFonts w:hint="eastAsia" w:ascii="华文宋体" w:hAnsi="华文宋体" w:eastAsia="华文宋体" w:cs="宋体"/>
          <w:color w:val="auto"/>
          <w:kern w:val="0"/>
          <w:sz w:val="32"/>
          <w:szCs w:val="32"/>
        </w:rPr>
        <w:t>后排入白沙河。</w:t>
      </w:r>
    </w:p>
    <w:p w14:paraId="79E46DA4">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（三）噪声排放情况及治理措施</w:t>
      </w:r>
    </w:p>
    <w:p w14:paraId="39FC7451">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排放情况：</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项目运营期的噪声主要来源于风机、烘干设备、粉碎机等机械设备噪声。</w:t>
      </w:r>
    </w:p>
    <w:p w14:paraId="0C33A774">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噪声治理：选用低噪声设备、基础减振、厂房墙界阻隔等措施减轻噪声对周边环境的影响。</w:t>
      </w:r>
    </w:p>
    <w:p w14:paraId="6786E7B5">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（四）固废排放情况及治理措施</w:t>
      </w:r>
    </w:p>
    <w:p w14:paraId="531B3ED9">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排放情况：</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项目固体废物主要来自生产过程中清理工序产生的石块、泥块、麻袋片、铁钉等杂物以及</w:t>
      </w:r>
      <w:r>
        <w:rPr>
          <w:rFonts w:ascii="华文宋体" w:hAnsi="华文宋体" w:eastAsia="华文宋体" w:cs="宋体"/>
          <w:color w:val="auto"/>
          <w:kern w:val="0"/>
          <w:sz w:val="32"/>
          <w:szCs w:val="32"/>
        </w:rPr>
        <w:t>生产过程中产生的包装废弃物</w:t>
      </w:r>
      <w:r>
        <w:rPr>
          <w:rFonts w:hint="eastAsia"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项目不新增员工，因此不新增生活垃圾。</w:t>
      </w:r>
    </w:p>
    <w:p w14:paraId="6A8EB1E0">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固废治理：（1）生产过程中清理工序会除去石块、泥块、麻袋片、铁钉等杂物，这些杂物交由环卫部门处理。</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项目固体废物不会对周围环境造成明显影响</w:t>
      </w:r>
      <w:r>
        <w:rPr>
          <w:rFonts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rPr>
        <w:t>（2）</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w:t>
      </w:r>
      <w:r>
        <w:rPr>
          <w:rFonts w:ascii="华文宋体" w:hAnsi="华文宋体" w:eastAsia="华文宋体" w:cs="宋体"/>
          <w:color w:val="auto"/>
          <w:kern w:val="0"/>
          <w:sz w:val="32"/>
          <w:szCs w:val="32"/>
        </w:rPr>
        <w:t>原材料中豆粕、玉米等采用袋装。生产过程中会产生包装废弃物，由废品收购人员收购。</w:t>
      </w:r>
      <w:r>
        <w:rPr>
          <w:rFonts w:hint="eastAsia" w:ascii="华文宋体" w:hAnsi="华文宋体" w:eastAsia="华文宋体" w:cs="宋体"/>
          <w:color w:val="auto"/>
          <w:kern w:val="0"/>
          <w:sz w:val="32"/>
          <w:szCs w:val="32"/>
        </w:rPr>
        <w:t>（3</w:t>
      </w:r>
      <w:r>
        <w:rPr>
          <w:rFonts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项目不新增员工，因此不新增生活垃圾。原有厂区生活垃圾统一收集后交由环卫部门清运处理。（</w:t>
      </w:r>
      <w:r>
        <w:rPr>
          <w:rFonts w:ascii="华文宋体" w:hAnsi="华文宋体" w:eastAsia="华文宋体" w:cs="宋体"/>
          <w:color w:val="auto"/>
          <w:kern w:val="0"/>
          <w:sz w:val="32"/>
          <w:szCs w:val="32"/>
        </w:rPr>
        <w:t>4</w:t>
      </w:r>
      <w:r>
        <w:rPr>
          <w:rFonts w:hint="eastAsia"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项目饲料加工过程产生的粉尘经高效脉冲除尘器收集处理，除尘器收集的粉尘为饲料粉，回用于生产。</w:t>
      </w:r>
    </w:p>
    <w:p w14:paraId="733808DD">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（五）环境风险防范措施落实情况</w:t>
      </w:r>
    </w:p>
    <w:p w14:paraId="13D62239">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已按项目的环境影响报告表及其批复要求落实。</w:t>
      </w:r>
    </w:p>
    <w:p w14:paraId="30EDD839">
      <w:pPr>
        <w:pStyle w:val="39"/>
        <w:keepNext w:val="0"/>
        <w:keepLines w:val="0"/>
        <w:pageBreakBefore w:val="0"/>
        <w:widowControl/>
        <w:numPr>
          <w:ilvl w:val="0"/>
          <w:numId w:val="0"/>
        </w:numPr>
        <w:kinsoku/>
        <w:wordWrap/>
        <w:overflowPunct/>
        <w:topLinePunct w:val="0"/>
        <w:autoSpaceDE/>
        <w:autoSpaceDN/>
        <w:bidi w:val="0"/>
        <w:adjustRightInd/>
        <w:snapToGrid/>
        <w:spacing w:line="600" w:lineRule="exact"/>
        <w:ind w:left="851" w:leftChars="0"/>
        <w:jc w:val="left"/>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lang w:val="en-US" w:eastAsia="zh-CN"/>
        </w:rPr>
        <w:t>四、</w:t>
      </w:r>
      <w:r>
        <w:rPr>
          <w:rFonts w:hint="eastAsia" w:ascii="华文宋体" w:hAnsi="华文宋体" w:eastAsia="华文宋体" w:cs="宋体"/>
          <w:b/>
          <w:color w:val="auto"/>
          <w:kern w:val="0"/>
          <w:sz w:val="32"/>
          <w:szCs w:val="32"/>
        </w:rPr>
        <w:t>环境保护设施运行效果和工程建设对环境的影响</w:t>
      </w:r>
    </w:p>
    <w:p w14:paraId="40A755DF">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（一）污染物达标排放情况</w:t>
      </w:r>
    </w:p>
    <w:p w14:paraId="394AC8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ascii="华文宋体" w:hAnsi="华文宋体" w:eastAsia="华文宋体" w:cs="宋体"/>
          <w:color w:val="auto"/>
          <w:kern w:val="0"/>
          <w:sz w:val="32"/>
          <w:szCs w:val="32"/>
        </w:rPr>
        <w:t>1</w:t>
      </w:r>
      <w:r>
        <w:rPr>
          <w:rFonts w:hint="eastAsia" w:ascii="华文宋体" w:hAnsi="华文宋体" w:eastAsia="华文宋体" w:cs="宋体"/>
          <w:color w:val="auto"/>
          <w:kern w:val="0"/>
          <w:sz w:val="32"/>
          <w:szCs w:val="32"/>
        </w:rPr>
        <w:t>、废气</w:t>
      </w:r>
    </w:p>
    <w:p w14:paraId="49498A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华文宋体" w:hAnsi="华文宋体" w:eastAsia="华文宋体" w:cs="宋体"/>
          <w:color w:val="auto"/>
          <w:kern w:val="0"/>
          <w:sz w:val="32"/>
          <w:szCs w:val="32"/>
          <w:lang w:val="en-US"/>
        </w:rPr>
      </w:pPr>
      <w:r>
        <w:rPr>
          <w:rFonts w:hint="eastAsia" w:ascii="华文宋体" w:hAnsi="华文宋体" w:eastAsia="华文宋体" w:cs="宋体"/>
          <w:color w:val="auto"/>
          <w:kern w:val="0"/>
          <w:sz w:val="32"/>
          <w:szCs w:val="32"/>
        </w:rPr>
        <w:t>监测结果表明，</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w:t>
      </w:r>
      <w:r>
        <w:rPr>
          <w:rFonts w:hint="eastAsia" w:ascii="华文宋体" w:hAnsi="华文宋体" w:eastAsia="华文宋体" w:cs="宋体"/>
          <w:color w:val="auto"/>
          <w:kern w:val="0"/>
          <w:sz w:val="32"/>
          <w:szCs w:val="32"/>
          <w:lang w:val="en-US" w:eastAsia="zh-CN"/>
        </w:rPr>
        <w:t>各排气筒（DA01、DA02、DA03、DA05、DA06、DA07，排气筒编号，下同）颗粒物监测值均小于20mg/m</w:t>
      </w:r>
      <w:r>
        <w:rPr>
          <w:rFonts w:hint="eastAsia" w:ascii="华文宋体" w:hAnsi="华文宋体" w:eastAsia="华文宋体" w:cs="宋体"/>
          <w:color w:val="auto"/>
          <w:kern w:val="0"/>
          <w:sz w:val="32"/>
          <w:szCs w:val="32"/>
          <w:vertAlign w:val="superscript"/>
          <w:lang w:val="en-US" w:eastAsia="zh-CN"/>
        </w:rPr>
        <w:t>3</w:t>
      </w:r>
      <w:r>
        <w:rPr>
          <w:rFonts w:hint="eastAsia" w:ascii="华文宋体" w:hAnsi="华文宋体" w:eastAsia="华文宋体" w:cs="宋体"/>
          <w:color w:val="auto"/>
          <w:kern w:val="0"/>
          <w:sz w:val="32"/>
          <w:szCs w:val="32"/>
          <w:lang w:val="en-US" w:eastAsia="zh-CN"/>
        </w:rPr>
        <w:t>，符合广东省地方标准《大气污染物排放限值》（DB44/27-2001）中第二时段二级标准要求</w:t>
      </w:r>
      <w:r>
        <w:rPr>
          <w:rFonts w:hint="eastAsia"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排气筒（DA04）臭气浓度监测值为549</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851（无量纲），氨气监测值为0.66</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0.85</w:t>
      </w:r>
      <w:r>
        <w:rPr>
          <w:rFonts w:hint="default" w:ascii="华文宋体" w:hAnsi="华文宋体" w:eastAsia="华文宋体" w:cs="宋体"/>
          <w:color w:val="auto"/>
          <w:kern w:val="0"/>
          <w:sz w:val="32"/>
          <w:szCs w:val="32"/>
        </w:rPr>
        <w:t>mg/m</w:t>
      </w:r>
      <w:r>
        <w:rPr>
          <w:rFonts w:hint="default" w:ascii="华文宋体" w:hAnsi="华文宋体" w:eastAsia="华文宋体" w:cs="宋体"/>
          <w:color w:val="auto"/>
          <w:kern w:val="0"/>
          <w:sz w:val="32"/>
          <w:szCs w:val="32"/>
          <w:vertAlign w:val="superscript"/>
        </w:rPr>
        <w:t>3</w:t>
      </w:r>
      <w:r>
        <w:rPr>
          <w:rFonts w:hint="eastAsia" w:ascii="华文宋体" w:hAnsi="华文宋体" w:eastAsia="华文宋体" w:cs="宋体"/>
          <w:color w:val="auto"/>
          <w:kern w:val="0"/>
          <w:sz w:val="32"/>
          <w:szCs w:val="32"/>
          <w:lang w:eastAsia="zh-CN"/>
        </w:rPr>
        <w:t>，硫化氢监测值为</w:t>
      </w:r>
      <w:r>
        <w:rPr>
          <w:rFonts w:hint="default" w:ascii="华文宋体" w:hAnsi="华文宋体" w:eastAsia="华文宋体" w:cs="宋体"/>
          <w:color w:val="auto"/>
          <w:kern w:val="0"/>
          <w:sz w:val="32"/>
          <w:szCs w:val="32"/>
        </w:rPr>
        <w:t>0.</w:t>
      </w:r>
      <w:r>
        <w:rPr>
          <w:rFonts w:hint="eastAsia" w:ascii="华文宋体" w:hAnsi="华文宋体" w:eastAsia="华文宋体" w:cs="宋体"/>
          <w:color w:val="auto"/>
          <w:kern w:val="0"/>
          <w:sz w:val="32"/>
          <w:szCs w:val="32"/>
          <w:lang w:val="en-US" w:eastAsia="zh-CN"/>
        </w:rPr>
        <w:t>053</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rPr>
        <w:t>0.</w:t>
      </w:r>
      <w:r>
        <w:rPr>
          <w:rFonts w:hint="eastAsia" w:ascii="华文宋体" w:hAnsi="华文宋体" w:eastAsia="华文宋体" w:cs="宋体"/>
          <w:color w:val="auto"/>
          <w:kern w:val="0"/>
          <w:sz w:val="32"/>
          <w:szCs w:val="32"/>
          <w:lang w:val="en-US" w:eastAsia="zh-CN"/>
        </w:rPr>
        <w:t>076</w:t>
      </w:r>
      <w:r>
        <w:rPr>
          <w:rFonts w:hint="default" w:ascii="华文宋体" w:hAnsi="华文宋体" w:eastAsia="华文宋体" w:cs="宋体"/>
          <w:color w:val="auto"/>
          <w:kern w:val="0"/>
          <w:sz w:val="32"/>
          <w:szCs w:val="32"/>
        </w:rPr>
        <w:t>mg/m</w:t>
      </w:r>
      <w:r>
        <w:rPr>
          <w:rFonts w:hint="default" w:ascii="华文宋体" w:hAnsi="华文宋体" w:eastAsia="华文宋体" w:cs="宋体"/>
          <w:color w:val="auto"/>
          <w:kern w:val="0"/>
          <w:sz w:val="32"/>
          <w:szCs w:val="32"/>
          <w:vertAlign w:val="superscript"/>
        </w:rPr>
        <w:t>3</w:t>
      </w:r>
      <w:r>
        <w:rPr>
          <w:rFonts w:hint="eastAsia" w:ascii="华文宋体" w:hAnsi="华文宋体" w:eastAsia="华文宋体" w:cs="宋体"/>
          <w:color w:val="auto"/>
          <w:kern w:val="0"/>
          <w:sz w:val="32"/>
          <w:szCs w:val="32"/>
          <w:lang w:eastAsia="zh-CN"/>
        </w:rPr>
        <w:t>，</w:t>
      </w:r>
      <w:r>
        <w:rPr>
          <w:rFonts w:hint="eastAsia" w:ascii="华文宋体" w:hAnsi="华文宋体" w:eastAsia="华文宋体" w:cs="宋体"/>
          <w:color w:val="auto"/>
          <w:kern w:val="0"/>
          <w:sz w:val="32"/>
          <w:szCs w:val="32"/>
          <w:lang w:val="en-US" w:eastAsia="zh-CN"/>
        </w:rPr>
        <w:t>均符合国家标准《恶臭污染物排放标准》（GB14554-93）中表2恶臭污染物排放标准值要求。</w:t>
      </w:r>
    </w:p>
    <w:p w14:paraId="000135DF">
      <w:pPr>
        <w:pStyle w:val="1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宋体" w:hAnsi="华文宋体" w:eastAsia="华文宋体" w:cs="宋体"/>
          <w:color w:val="auto"/>
          <w:kern w:val="0"/>
          <w:sz w:val="32"/>
          <w:szCs w:val="32"/>
          <w:lang w:eastAsia="zh-CN"/>
        </w:rPr>
      </w:pPr>
      <w:r>
        <w:rPr>
          <w:rFonts w:hint="default" w:ascii="华文宋体" w:hAnsi="华文宋体" w:eastAsia="华文宋体" w:cs="宋体"/>
          <w:color w:val="auto"/>
          <w:kern w:val="0"/>
          <w:sz w:val="32"/>
          <w:szCs w:val="32"/>
          <w:lang w:eastAsia="zh-CN"/>
        </w:rPr>
        <w:t>厂界上风向</w:t>
      </w:r>
      <w:r>
        <w:rPr>
          <w:rFonts w:hint="eastAsia" w:ascii="华文宋体" w:hAnsi="华文宋体" w:eastAsia="华文宋体" w:cs="宋体"/>
          <w:color w:val="auto"/>
          <w:kern w:val="0"/>
          <w:sz w:val="32"/>
          <w:szCs w:val="32"/>
          <w:lang w:val="en-US" w:eastAsia="zh-CN"/>
        </w:rPr>
        <w:t>颗粒物</w:t>
      </w:r>
      <w:r>
        <w:rPr>
          <w:rFonts w:hint="default" w:ascii="华文宋体" w:hAnsi="华文宋体" w:eastAsia="华文宋体" w:cs="宋体"/>
          <w:color w:val="auto"/>
          <w:kern w:val="0"/>
          <w:sz w:val="32"/>
          <w:szCs w:val="32"/>
          <w:lang w:eastAsia="zh-CN"/>
        </w:rPr>
        <w:t>监测值为0.</w:t>
      </w:r>
      <w:r>
        <w:rPr>
          <w:rFonts w:hint="eastAsia" w:ascii="华文宋体" w:hAnsi="华文宋体" w:eastAsia="华文宋体" w:cs="宋体"/>
          <w:color w:val="auto"/>
          <w:kern w:val="0"/>
          <w:sz w:val="32"/>
          <w:szCs w:val="32"/>
          <w:lang w:val="en-US" w:eastAsia="zh-CN"/>
        </w:rPr>
        <w:t>111</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eastAsia="zh-CN"/>
        </w:rPr>
        <w:t>0.</w:t>
      </w:r>
      <w:r>
        <w:rPr>
          <w:rFonts w:hint="eastAsia" w:ascii="华文宋体" w:hAnsi="华文宋体" w:eastAsia="华文宋体" w:cs="宋体"/>
          <w:color w:val="auto"/>
          <w:kern w:val="0"/>
          <w:sz w:val="32"/>
          <w:szCs w:val="32"/>
          <w:lang w:val="en-US" w:eastAsia="zh-CN"/>
        </w:rPr>
        <w:t>131</w:t>
      </w:r>
      <w:r>
        <w:rPr>
          <w:rFonts w:hint="default" w:ascii="华文宋体" w:hAnsi="华文宋体" w:eastAsia="华文宋体" w:cs="宋体"/>
          <w:color w:val="auto"/>
          <w:kern w:val="0"/>
          <w:sz w:val="32"/>
          <w:szCs w:val="32"/>
          <w:lang w:eastAsia="zh-CN"/>
        </w:rPr>
        <w:t>mg/m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，臭气浓度</w:t>
      </w:r>
      <w:r>
        <w:rPr>
          <w:rFonts w:hint="default" w:ascii="华文宋体" w:hAnsi="华文宋体" w:eastAsia="华文宋体" w:cs="宋体"/>
          <w:color w:val="auto"/>
          <w:kern w:val="0"/>
          <w:sz w:val="32"/>
          <w:szCs w:val="32"/>
          <w:lang w:eastAsia="zh-CN"/>
        </w:rPr>
        <w:t>监测值为</w:t>
      </w:r>
      <w:r>
        <w:rPr>
          <w:rFonts w:hint="default" w:ascii="华文宋体" w:hAnsi="华文宋体" w:eastAsia="华文宋体" w:cs="宋体"/>
          <w:color w:val="auto"/>
          <w:kern w:val="0"/>
          <w:sz w:val="32"/>
          <w:szCs w:val="32"/>
          <w:lang w:val="en-US" w:eastAsia="zh-CN"/>
        </w:rPr>
        <w:t>&lt;</w:t>
      </w:r>
      <w:r>
        <w:rPr>
          <w:rFonts w:hint="eastAsia" w:ascii="华文宋体" w:hAnsi="华文宋体" w:eastAsia="华文宋体" w:cs="宋体"/>
          <w:color w:val="auto"/>
          <w:kern w:val="0"/>
          <w:sz w:val="32"/>
          <w:szCs w:val="32"/>
          <w:lang w:val="en-US" w:eastAsia="zh-CN"/>
        </w:rPr>
        <w:t>10</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15（无量纲），氨气</w:t>
      </w:r>
      <w:r>
        <w:rPr>
          <w:rFonts w:hint="default" w:ascii="华文宋体" w:hAnsi="华文宋体" w:eastAsia="华文宋体" w:cs="宋体"/>
          <w:color w:val="auto"/>
          <w:kern w:val="0"/>
          <w:sz w:val="32"/>
          <w:szCs w:val="32"/>
          <w:lang w:eastAsia="zh-CN"/>
        </w:rPr>
        <w:t>监测值为0.</w:t>
      </w:r>
      <w:r>
        <w:rPr>
          <w:rFonts w:hint="eastAsia" w:ascii="华文宋体" w:hAnsi="华文宋体" w:eastAsia="华文宋体" w:cs="宋体"/>
          <w:color w:val="auto"/>
          <w:kern w:val="0"/>
          <w:sz w:val="32"/>
          <w:szCs w:val="32"/>
          <w:lang w:val="en-US" w:eastAsia="zh-CN"/>
        </w:rPr>
        <w:t>01</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eastAsia="zh-CN"/>
        </w:rPr>
        <w:t>0.</w:t>
      </w:r>
      <w:r>
        <w:rPr>
          <w:rFonts w:hint="eastAsia" w:ascii="华文宋体" w:hAnsi="华文宋体" w:eastAsia="华文宋体" w:cs="宋体"/>
          <w:color w:val="auto"/>
          <w:kern w:val="0"/>
          <w:sz w:val="32"/>
          <w:szCs w:val="32"/>
          <w:lang w:val="en-US" w:eastAsia="zh-CN"/>
        </w:rPr>
        <w:t>02</w:t>
      </w:r>
      <w:r>
        <w:rPr>
          <w:rFonts w:hint="default" w:ascii="华文宋体" w:hAnsi="华文宋体" w:eastAsia="华文宋体" w:cs="宋体"/>
          <w:color w:val="auto"/>
          <w:kern w:val="0"/>
          <w:sz w:val="32"/>
          <w:szCs w:val="32"/>
          <w:lang w:eastAsia="zh-CN"/>
        </w:rPr>
        <w:t>mg/m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，硫化氢</w:t>
      </w:r>
      <w:r>
        <w:rPr>
          <w:rFonts w:hint="default" w:ascii="华文宋体" w:hAnsi="华文宋体" w:eastAsia="华文宋体" w:cs="宋体"/>
          <w:color w:val="auto"/>
          <w:kern w:val="0"/>
          <w:sz w:val="32"/>
          <w:szCs w:val="32"/>
          <w:lang w:eastAsia="zh-CN"/>
        </w:rPr>
        <w:t>监测值为</w:t>
      </w:r>
      <w:r>
        <w:rPr>
          <w:rFonts w:hint="default" w:ascii="华文宋体" w:hAnsi="华文宋体" w:eastAsia="华文宋体" w:cs="宋体"/>
          <w:color w:val="auto"/>
          <w:kern w:val="0"/>
          <w:sz w:val="32"/>
          <w:szCs w:val="32"/>
          <w:lang w:val="en-US" w:eastAsia="zh-CN"/>
        </w:rPr>
        <w:t>&lt;0.001</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eastAsia="zh-CN"/>
        </w:rPr>
        <w:t>0.</w:t>
      </w:r>
      <w:r>
        <w:rPr>
          <w:rFonts w:hint="eastAsia" w:ascii="华文宋体" w:hAnsi="华文宋体" w:eastAsia="华文宋体" w:cs="宋体"/>
          <w:color w:val="auto"/>
          <w:kern w:val="0"/>
          <w:sz w:val="32"/>
          <w:szCs w:val="32"/>
          <w:lang w:val="en-US" w:eastAsia="zh-CN"/>
        </w:rPr>
        <w:t>002</w:t>
      </w:r>
      <w:r>
        <w:rPr>
          <w:rFonts w:hint="default" w:ascii="华文宋体" w:hAnsi="华文宋体" w:eastAsia="华文宋体" w:cs="宋体"/>
          <w:color w:val="auto"/>
          <w:kern w:val="0"/>
          <w:sz w:val="32"/>
          <w:szCs w:val="32"/>
          <w:lang w:eastAsia="zh-CN"/>
        </w:rPr>
        <w:t>mg/m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w:t>
      </w:r>
      <w:r>
        <w:rPr>
          <w:rFonts w:hint="default" w:ascii="华文宋体" w:hAnsi="华文宋体" w:eastAsia="华文宋体" w:cs="宋体"/>
          <w:color w:val="auto"/>
          <w:kern w:val="0"/>
          <w:sz w:val="32"/>
          <w:szCs w:val="32"/>
          <w:lang w:eastAsia="zh-CN"/>
        </w:rPr>
        <w:t>厂界</w:t>
      </w:r>
      <w:r>
        <w:rPr>
          <w:rFonts w:hint="eastAsia" w:ascii="华文宋体" w:hAnsi="华文宋体" w:eastAsia="华文宋体" w:cs="宋体"/>
          <w:color w:val="auto"/>
          <w:kern w:val="0"/>
          <w:sz w:val="32"/>
          <w:szCs w:val="32"/>
          <w:lang w:val="en-US" w:eastAsia="zh-CN"/>
        </w:rPr>
        <w:t>下</w:t>
      </w:r>
      <w:r>
        <w:rPr>
          <w:rFonts w:hint="default" w:ascii="华文宋体" w:hAnsi="华文宋体" w:eastAsia="华文宋体" w:cs="宋体"/>
          <w:color w:val="auto"/>
          <w:kern w:val="0"/>
          <w:sz w:val="32"/>
          <w:szCs w:val="32"/>
          <w:lang w:eastAsia="zh-CN"/>
        </w:rPr>
        <w:t>风向</w:t>
      </w:r>
      <w:r>
        <w:rPr>
          <w:rFonts w:hint="eastAsia" w:ascii="华文宋体" w:hAnsi="华文宋体" w:eastAsia="华文宋体" w:cs="宋体"/>
          <w:color w:val="auto"/>
          <w:kern w:val="0"/>
          <w:sz w:val="32"/>
          <w:szCs w:val="32"/>
          <w:lang w:val="en-US" w:eastAsia="zh-CN"/>
        </w:rPr>
        <w:t>颗粒物</w:t>
      </w:r>
      <w:r>
        <w:rPr>
          <w:rFonts w:hint="default" w:ascii="华文宋体" w:hAnsi="华文宋体" w:eastAsia="华文宋体" w:cs="宋体"/>
          <w:color w:val="auto"/>
          <w:kern w:val="0"/>
          <w:sz w:val="32"/>
          <w:szCs w:val="32"/>
          <w:lang w:eastAsia="zh-CN"/>
        </w:rPr>
        <w:t>监测值为0.</w:t>
      </w:r>
      <w:r>
        <w:rPr>
          <w:rFonts w:hint="eastAsia" w:ascii="华文宋体" w:hAnsi="华文宋体" w:eastAsia="华文宋体" w:cs="宋体"/>
          <w:color w:val="auto"/>
          <w:kern w:val="0"/>
          <w:sz w:val="32"/>
          <w:szCs w:val="32"/>
          <w:lang w:val="en-US" w:eastAsia="zh-CN"/>
        </w:rPr>
        <w:t>202</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eastAsia="zh-CN"/>
        </w:rPr>
        <w:t>0.</w:t>
      </w:r>
      <w:r>
        <w:rPr>
          <w:rFonts w:hint="eastAsia" w:ascii="华文宋体" w:hAnsi="华文宋体" w:eastAsia="华文宋体" w:cs="宋体"/>
          <w:color w:val="auto"/>
          <w:kern w:val="0"/>
          <w:sz w:val="32"/>
          <w:szCs w:val="32"/>
          <w:lang w:val="en-US" w:eastAsia="zh-CN"/>
        </w:rPr>
        <w:t>337</w:t>
      </w:r>
      <w:r>
        <w:rPr>
          <w:rFonts w:hint="default" w:ascii="华文宋体" w:hAnsi="华文宋体" w:eastAsia="华文宋体" w:cs="宋体"/>
          <w:color w:val="auto"/>
          <w:kern w:val="0"/>
          <w:sz w:val="32"/>
          <w:szCs w:val="32"/>
          <w:lang w:eastAsia="zh-CN"/>
        </w:rPr>
        <w:t>mg/m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，臭气浓度</w:t>
      </w:r>
      <w:r>
        <w:rPr>
          <w:rFonts w:hint="default" w:ascii="华文宋体" w:hAnsi="华文宋体" w:eastAsia="华文宋体" w:cs="宋体"/>
          <w:color w:val="auto"/>
          <w:kern w:val="0"/>
          <w:sz w:val="32"/>
          <w:szCs w:val="32"/>
          <w:lang w:eastAsia="zh-CN"/>
        </w:rPr>
        <w:t>监测值为</w:t>
      </w:r>
      <w:r>
        <w:rPr>
          <w:rFonts w:hint="eastAsia" w:ascii="华文宋体" w:hAnsi="华文宋体" w:eastAsia="华文宋体" w:cs="宋体"/>
          <w:color w:val="auto"/>
          <w:kern w:val="0"/>
          <w:sz w:val="32"/>
          <w:szCs w:val="32"/>
          <w:lang w:val="en-US" w:eastAsia="zh-CN"/>
        </w:rPr>
        <w:t>10</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16（无量纲），氨气</w:t>
      </w:r>
      <w:r>
        <w:rPr>
          <w:rFonts w:hint="default" w:ascii="华文宋体" w:hAnsi="华文宋体" w:eastAsia="华文宋体" w:cs="宋体"/>
          <w:color w:val="auto"/>
          <w:kern w:val="0"/>
          <w:sz w:val="32"/>
          <w:szCs w:val="32"/>
          <w:lang w:eastAsia="zh-CN"/>
        </w:rPr>
        <w:t>监测值为0.</w:t>
      </w:r>
      <w:r>
        <w:rPr>
          <w:rFonts w:hint="eastAsia" w:ascii="华文宋体" w:hAnsi="华文宋体" w:eastAsia="华文宋体" w:cs="宋体"/>
          <w:color w:val="auto"/>
          <w:kern w:val="0"/>
          <w:sz w:val="32"/>
          <w:szCs w:val="32"/>
          <w:lang w:val="en-US" w:eastAsia="zh-CN"/>
        </w:rPr>
        <w:t>02</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eastAsia="zh-CN"/>
        </w:rPr>
        <w:t>0.</w:t>
      </w:r>
      <w:r>
        <w:rPr>
          <w:rFonts w:hint="eastAsia" w:ascii="华文宋体" w:hAnsi="华文宋体" w:eastAsia="华文宋体" w:cs="宋体"/>
          <w:color w:val="auto"/>
          <w:kern w:val="0"/>
          <w:sz w:val="32"/>
          <w:szCs w:val="32"/>
          <w:lang w:val="en-US" w:eastAsia="zh-CN"/>
        </w:rPr>
        <w:t>08</w:t>
      </w:r>
      <w:r>
        <w:rPr>
          <w:rFonts w:hint="default" w:ascii="华文宋体" w:hAnsi="华文宋体" w:eastAsia="华文宋体" w:cs="宋体"/>
          <w:color w:val="auto"/>
          <w:kern w:val="0"/>
          <w:sz w:val="32"/>
          <w:szCs w:val="32"/>
          <w:lang w:eastAsia="zh-CN"/>
        </w:rPr>
        <w:t>mg/m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，硫化氢</w:t>
      </w:r>
      <w:r>
        <w:rPr>
          <w:rFonts w:hint="default" w:ascii="华文宋体" w:hAnsi="华文宋体" w:eastAsia="华文宋体" w:cs="宋体"/>
          <w:color w:val="auto"/>
          <w:kern w:val="0"/>
          <w:sz w:val="32"/>
          <w:szCs w:val="32"/>
          <w:lang w:eastAsia="zh-CN"/>
        </w:rPr>
        <w:t>监测值为</w:t>
      </w:r>
      <w:r>
        <w:rPr>
          <w:rFonts w:hint="default" w:ascii="华文宋体" w:hAnsi="华文宋体" w:eastAsia="华文宋体" w:cs="宋体"/>
          <w:color w:val="auto"/>
          <w:kern w:val="0"/>
          <w:sz w:val="32"/>
          <w:szCs w:val="32"/>
          <w:lang w:val="en-US" w:eastAsia="zh-CN"/>
        </w:rPr>
        <w:t>&lt;0.001</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val="en-US" w:eastAsia="zh-CN"/>
        </w:rPr>
        <w:t>0.00</w:t>
      </w:r>
      <w:r>
        <w:rPr>
          <w:rFonts w:hint="eastAsia" w:ascii="华文宋体" w:hAnsi="华文宋体" w:eastAsia="华文宋体" w:cs="宋体"/>
          <w:color w:val="auto"/>
          <w:kern w:val="0"/>
          <w:sz w:val="32"/>
          <w:szCs w:val="32"/>
          <w:lang w:val="en-US" w:eastAsia="zh-CN"/>
        </w:rPr>
        <w:t>3</w:t>
      </w:r>
      <w:r>
        <w:rPr>
          <w:rFonts w:hint="default" w:ascii="华文宋体" w:hAnsi="华文宋体" w:eastAsia="华文宋体" w:cs="宋体"/>
          <w:color w:val="auto"/>
          <w:kern w:val="0"/>
          <w:sz w:val="32"/>
          <w:szCs w:val="32"/>
          <w:lang w:val="en-US" w:eastAsia="zh-CN"/>
        </w:rPr>
        <w:t>m</w:t>
      </w:r>
      <w:r>
        <w:rPr>
          <w:rFonts w:hint="default" w:ascii="华文宋体" w:hAnsi="华文宋体" w:eastAsia="华文宋体" w:cs="宋体"/>
          <w:color w:val="auto"/>
          <w:kern w:val="0"/>
          <w:sz w:val="32"/>
          <w:szCs w:val="32"/>
          <w:lang w:eastAsia="zh-CN"/>
        </w:rPr>
        <w:t>g/m</w:t>
      </w:r>
      <w:r>
        <w:rPr>
          <w:rFonts w:hint="default" w:ascii="华文宋体" w:hAnsi="华文宋体" w:eastAsia="华文宋体" w:cs="宋体"/>
          <w:color w:val="auto"/>
          <w:kern w:val="0"/>
          <w:sz w:val="32"/>
          <w:szCs w:val="32"/>
          <w:vertAlign w:val="superscript"/>
          <w:lang w:eastAsia="zh-CN"/>
        </w:rPr>
        <w:t>3</w:t>
      </w:r>
      <w:r>
        <w:rPr>
          <w:rFonts w:hint="eastAsia" w:ascii="华文宋体" w:hAnsi="华文宋体" w:eastAsia="华文宋体" w:cs="宋体"/>
          <w:color w:val="auto"/>
          <w:kern w:val="0"/>
          <w:sz w:val="32"/>
          <w:szCs w:val="32"/>
          <w:lang w:val="en-US" w:eastAsia="zh-CN"/>
        </w:rPr>
        <w:t>。</w:t>
      </w:r>
      <w:r>
        <w:rPr>
          <w:rFonts w:hint="default" w:ascii="华文宋体" w:hAnsi="华文宋体" w:eastAsia="华文宋体" w:cs="宋体"/>
          <w:color w:val="auto"/>
          <w:kern w:val="0"/>
          <w:sz w:val="32"/>
          <w:szCs w:val="32"/>
          <w:lang w:val="en-US" w:eastAsia="zh-CN"/>
        </w:rPr>
        <w:t>厂界颗粒物</w:t>
      </w:r>
      <w:r>
        <w:rPr>
          <w:rFonts w:hint="eastAsia" w:ascii="华文宋体" w:hAnsi="华文宋体" w:eastAsia="华文宋体" w:cs="宋体"/>
          <w:color w:val="auto"/>
          <w:kern w:val="0"/>
          <w:sz w:val="32"/>
          <w:szCs w:val="32"/>
          <w:lang w:val="en-US" w:eastAsia="zh-CN"/>
        </w:rPr>
        <w:t>符合</w:t>
      </w:r>
      <w:r>
        <w:rPr>
          <w:rFonts w:hint="default" w:ascii="华文宋体" w:hAnsi="华文宋体" w:eastAsia="华文宋体" w:cs="宋体"/>
          <w:color w:val="auto"/>
          <w:kern w:val="0"/>
          <w:sz w:val="32"/>
          <w:szCs w:val="32"/>
          <w:lang w:val="en-US" w:eastAsia="zh-CN"/>
        </w:rPr>
        <w:t>广东省地方标准《大气污染物排放限值》（DB44/27-2001）第二时段无组织排放监控浓度限值（周界外浓度最高点）</w:t>
      </w:r>
      <w:r>
        <w:rPr>
          <w:rFonts w:hint="eastAsia" w:ascii="华文宋体" w:hAnsi="华文宋体" w:eastAsia="华文宋体" w:cs="宋体"/>
          <w:color w:val="auto"/>
          <w:kern w:val="0"/>
          <w:sz w:val="32"/>
          <w:szCs w:val="32"/>
          <w:lang w:val="en-US" w:eastAsia="zh-CN"/>
        </w:rPr>
        <w:t>要求</w:t>
      </w:r>
      <w:r>
        <w:rPr>
          <w:rFonts w:hint="default" w:ascii="华文宋体" w:hAnsi="华文宋体" w:eastAsia="华文宋体" w:cs="宋体"/>
          <w:color w:val="auto"/>
          <w:kern w:val="0"/>
          <w:sz w:val="32"/>
          <w:szCs w:val="32"/>
          <w:lang w:val="en-US" w:eastAsia="zh-CN"/>
        </w:rPr>
        <w:t>，厂界</w:t>
      </w:r>
      <w:r>
        <w:rPr>
          <w:rFonts w:hint="eastAsia" w:ascii="华文宋体" w:hAnsi="华文宋体" w:eastAsia="华文宋体" w:cs="宋体"/>
          <w:color w:val="auto"/>
          <w:kern w:val="0"/>
          <w:sz w:val="32"/>
          <w:szCs w:val="32"/>
          <w:lang w:val="en-US" w:eastAsia="zh-CN"/>
        </w:rPr>
        <w:t>臭气浓度、氨气、</w:t>
      </w:r>
      <w:r>
        <w:rPr>
          <w:rFonts w:hint="eastAsia" w:ascii="华文宋体" w:hAnsi="华文宋体" w:eastAsia="华文宋体" w:cs="宋体"/>
          <w:color w:val="auto"/>
          <w:kern w:val="0"/>
          <w:sz w:val="32"/>
          <w:szCs w:val="32"/>
          <w:lang w:eastAsia="zh-CN"/>
        </w:rPr>
        <w:t>硫化氢</w:t>
      </w:r>
      <w:r>
        <w:rPr>
          <w:rFonts w:hint="eastAsia" w:ascii="华文宋体" w:hAnsi="华文宋体" w:eastAsia="华文宋体" w:cs="宋体"/>
          <w:color w:val="auto"/>
          <w:kern w:val="0"/>
          <w:sz w:val="32"/>
          <w:szCs w:val="32"/>
          <w:lang w:val="en-US" w:eastAsia="zh-CN"/>
        </w:rPr>
        <w:t>浓度均符合</w:t>
      </w:r>
      <w:r>
        <w:rPr>
          <w:rFonts w:hint="default" w:ascii="华文宋体" w:hAnsi="华文宋体" w:eastAsia="华文宋体" w:cs="宋体"/>
          <w:color w:val="auto"/>
          <w:kern w:val="0"/>
          <w:sz w:val="32"/>
          <w:szCs w:val="32"/>
          <w:lang w:val="en-US" w:eastAsia="zh-CN"/>
        </w:rPr>
        <w:t>《恶臭污染物排放标准》（GB14554-1993）表1恶臭污染物厂界标准值二级新扩改建限值</w:t>
      </w:r>
      <w:r>
        <w:rPr>
          <w:rFonts w:hint="eastAsia" w:ascii="华文宋体" w:hAnsi="华文宋体" w:eastAsia="华文宋体" w:cs="宋体"/>
          <w:color w:val="auto"/>
          <w:kern w:val="0"/>
          <w:sz w:val="32"/>
          <w:szCs w:val="32"/>
          <w:lang w:val="en-US" w:eastAsia="zh-CN"/>
        </w:rPr>
        <w:t>要求</w:t>
      </w:r>
      <w:r>
        <w:rPr>
          <w:rFonts w:hint="eastAsia" w:ascii="华文宋体" w:hAnsi="华文宋体" w:eastAsia="华文宋体" w:cs="宋体"/>
          <w:color w:val="auto"/>
          <w:kern w:val="0"/>
          <w:sz w:val="32"/>
          <w:szCs w:val="32"/>
          <w:lang w:eastAsia="zh-CN"/>
        </w:rPr>
        <w:t>。</w:t>
      </w:r>
    </w:p>
    <w:p w14:paraId="34EA55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2、废水</w:t>
      </w:r>
    </w:p>
    <w:p w14:paraId="0E13282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宋体" w:hAnsi="华文宋体" w:eastAsia="华文宋体" w:cs="宋体"/>
          <w:color w:val="auto"/>
          <w:kern w:val="0"/>
          <w:sz w:val="32"/>
          <w:szCs w:val="32"/>
          <w:lang w:val="en-US" w:eastAsia="zh-CN"/>
        </w:rPr>
      </w:pPr>
      <w:r>
        <w:rPr>
          <w:rFonts w:hint="eastAsia" w:ascii="华文宋体" w:hAnsi="华文宋体" w:eastAsia="华文宋体" w:cs="宋体"/>
          <w:color w:val="auto"/>
          <w:kern w:val="0"/>
          <w:sz w:val="32"/>
          <w:szCs w:val="32"/>
          <w:lang w:val="en-US" w:eastAsia="zh-CN"/>
        </w:rPr>
        <w:t>二期项目生产过程中无废水产生，不新增员工，原有员工生活污水依托原有工程处理，监测结果表明，</w:t>
      </w:r>
      <w:r>
        <w:rPr>
          <w:rFonts w:hint="default" w:ascii="华文宋体" w:hAnsi="华文宋体" w:eastAsia="华文宋体" w:cs="宋体"/>
          <w:color w:val="auto"/>
          <w:kern w:val="0"/>
          <w:sz w:val="32"/>
          <w:szCs w:val="32"/>
          <w:lang w:val="en-US" w:eastAsia="zh-CN"/>
        </w:rPr>
        <w:t>生活污水排放口污染物pH监测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7.2</w:t>
      </w:r>
      <w:r>
        <w:rPr>
          <w:rFonts w:hint="eastAsia" w:ascii="Times New Roman" w:hAnsi="Times New Roman" w:eastAsia="华文宋体" w:cs="Times New Roman"/>
          <w:color w:val="auto"/>
          <w:kern w:val="0"/>
          <w:sz w:val="32"/>
          <w:szCs w:val="32"/>
          <w:lang w:eastAsia="zh-CN"/>
        </w:rPr>
        <w:t>~</w:t>
      </w:r>
      <w:r>
        <w:rPr>
          <w:rFonts w:hint="default" w:ascii="华文宋体" w:hAnsi="华文宋体" w:eastAsia="华文宋体" w:cs="宋体"/>
          <w:color w:val="auto"/>
          <w:kern w:val="0"/>
          <w:sz w:val="32"/>
          <w:szCs w:val="32"/>
          <w:lang w:val="en-US" w:eastAsia="zh-CN"/>
        </w:rPr>
        <w:t>7.</w:t>
      </w:r>
      <w:r>
        <w:rPr>
          <w:rFonts w:hint="eastAsia" w:ascii="华文宋体" w:hAnsi="华文宋体" w:eastAsia="华文宋体" w:cs="宋体"/>
          <w:color w:val="auto"/>
          <w:kern w:val="0"/>
          <w:sz w:val="32"/>
          <w:szCs w:val="32"/>
          <w:lang w:val="en-US" w:eastAsia="zh-CN"/>
        </w:rPr>
        <w:t>3（无量纲）</w:t>
      </w:r>
      <w:r>
        <w:rPr>
          <w:rFonts w:hint="default" w:ascii="华文宋体" w:hAnsi="华文宋体" w:eastAsia="华文宋体" w:cs="宋体"/>
          <w:color w:val="auto"/>
          <w:kern w:val="0"/>
          <w:sz w:val="32"/>
          <w:szCs w:val="32"/>
          <w:lang w:val="en-US" w:eastAsia="zh-CN"/>
        </w:rPr>
        <w:t>；悬浮物监测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250</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285</w:t>
      </w:r>
      <w:r>
        <w:rPr>
          <w:rFonts w:hint="default" w:ascii="华文宋体" w:hAnsi="华文宋体" w:eastAsia="华文宋体" w:cs="宋体"/>
          <w:color w:val="auto"/>
          <w:kern w:val="0"/>
          <w:sz w:val="32"/>
          <w:szCs w:val="32"/>
          <w:lang w:val="en-US" w:eastAsia="zh-CN"/>
        </w:rPr>
        <w:t>mg/L；化学需氧量监测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372</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394</w:t>
      </w:r>
      <w:r>
        <w:rPr>
          <w:rFonts w:hint="default" w:ascii="华文宋体" w:hAnsi="华文宋体" w:eastAsia="华文宋体" w:cs="宋体"/>
          <w:color w:val="auto"/>
          <w:kern w:val="0"/>
          <w:sz w:val="32"/>
          <w:szCs w:val="32"/>
          <w:lang w:val="en-US" w:eastAsia="zh-CN"/>
        </w:rPr>
        <w:t>mg/L；五日生化需氧量监测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164</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183</w:t>
      </w:r>
      <w:r>
        <w:rPr>
          <w:rFonts w:hint="default" w:ascii="华文宋体" w:hAnsi="华文宋体" w:eastAsia="华文宋体" w:cs="宋体"/>
          <w:color w:val="auto"/>
          <w:kern w:val="0"/>
          <w:sz w:val="32"/>
          <w:szCs w:val="32"/>
          <w:lang w:val="en-US" w:eastAsia="zh-CN"/>
        </w:rPr>
        <w:t>mg/L；氨氮监测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23.2</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24.4</w:t>
      </w:r>
      <w:r>
        <w:rPr>
          <w:rFonts w:hint="default" w:ascii="华文宋体" w:hAnsi="华文宋体" w:eastAsia="华文宋体" w:cs="宋体"/>
          <w:color w:val="auto"/>
          <w:kern w:val="0"/>
          <w:sz w:val="32"/>
          <w:szCs w:val="32"/>
          <w:lang w:val="en-US" w:eastAsia="zh-CN"/>
        </w:rPr>
        <w:t>mg/L</w:t>
      </w:r>
      <w:r>
        <w:rPr>
          <w:rFonts w:hint="eastAsia" w:ascii="华文宋体" w:hAnsi="华文宋体" w:eastAsia="华文宋体" w:cs="宋体"/>
          <w:color w:val="auto"/>
          <w:kern w:val="0"/>
          <w:sz w:val="32"/>
          <w:szCs w:val="32"/>
          <w:lang w:val="en-US" w:eastAsia="zh-CN"/>
        </w:rPr>
        <w:t>；总氮</w:t>
      </w:r>
      <w:r>
        <w:rPr>
          <w:rFonts w:hint="default" w:ascii="华文宋体" w:hAnsi="华文宋体" w:eastAsia="华文宋体" w:cs="宋体"/>
          <w:color w:val="auto"/>
          <w:kern w:val="0"/>
          <w:sz w:val="32"/>
          <w:szCs w:val="32"/>
          <w:lang w:val="en-US" w:eastAsia="zh-CN"/>
        </w:rPr>
        <w:t>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32.5</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34.6</w:t>
      </w:r>
      <w:r>
        <w:rPr>
          <w:rFonts w:hint="default" w:ascii="华文宋体" w:hAnsi="华文宋体" w:eastAsia="华文宋体" w:cs="宋体"/>
          <w:color w:val="auto"/>
          <w:kern w:val="0"/>
          <w:sz w:val="32"/>
          <w:szCs w:val="32"/>
          <w:lang w:val="en-US" w:eastAsia="zh-CN"/>
        </w:rPr>
        <w:t>mg/L</w:t>
      </w:r>
      <w:r>
        <w:rPr>
          <w:rFonts w:hint="eastAsia" w:ascii="华文宋体" w:hAnsi="华文宋体" w:eastAsia="华文宋体" w:cs="宋体"/>
          <w:color w:val="auto"/>
          <w:kern w:val="0"/>
          <w:sz w:val="32"/>
          <w:szCs w:val="32"/>
          <w:lang w:val="en-US" w:eastAsia="zh-CN"/>
        </w:rPr>
        <w:t>；总磷</w:t>
      </w:r>
      <w:r>
        <w:rPr>
          <w:rFonts w:hint="default" w:ascii="华文宋体" w:hAnsi="华文宋体" w:eastAsia="华文宋体" w:cs="宋体"/>
          <w:color w:val="auto"/>
          <w:kern w:val="0"/>
          <w:sz w:val="32"/>
          <w:szCs w:val="32"/>
          <w:lang w:val="en-US" w:eastAsia="zh-CN"/>
        </w:rPr>
        <w:t>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1.62</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1.75</w:t>
      </w:r>
      <w:r>
        <w:rPr>
          <w:rFonts w:hint="default" w:ascii="华文宋体" w:hAnsi="华文宋体" w:eastAsia="华文宋体" w:cs="宋体"/>
          <w:color w:val="auto"/>
          <w:kern w:val="0"/>
          <w:sz w:val="32"/>
          <w:szCs w:val="32"/>
          <w:lang w:val="en-US" w:eastAsia="zh-CN"/>
        </w:rPr>
        <w:t>mg/L</w:t>
      </w:r>
      <w:r>
        <w:rPr>
          <w:rFonts w:hint="eastAsia" w:ascii="华文宋体" w:hAnsi="华文宋体" w:eastAsia="华文宋体" w:cs="宋体"/>
          <w:color w:val="auto"/>
          <w:kern w:val="0"/>
          <w:sz w:val="32"/>
          <w:szCs w:val="32"/>
          <w:lang w:val="en-US" w:eastAsia="zh-CN"/>
        </w:rPr>
        <w:t>；动植物油</w:t>
      </w:r>
      <w:r>
        <w:rPr>
          <w:rFonts w:hint="default" w:ascii="华文宋体" w:hAnsi="华文宋体" w:eastAsia="华文宋体" w:cs="宋体"/>
          <w:color w:val="auto"/>
          <w:kern w:val="0"/>
          <w:sz w:val="32"/>
          <w:szCs w:val="32"/>
          <w:lang w:val="en-US" w:eastAsia="zh-CN"/>
        </w:rPr>
        <w:t>监测</w:t>
      </w:r>
      <w:r>
        <w:rPr>
          <w:rFonts w:hint="eastAsia" w:ascii="华文宋体" w:hAnsi="华文宋体" w:eastAsia="华文宋体" w:cs="宋体"/>
          <w:color w:val="auto"/>
          <w:kern w:val="0"/>
          <w:sz w:val="32"/>
          <w:szCs w:val="32"/>
          <w:lang w:val="en-US" w:eastAsia="zh-CN"/>
        </w:rPr>
        <w:t>范围</w:t>
      </w:r>
      <w:r>
        <w:rPr>
          <w:rFonts w:hint="default" w:ascii="华文宋体" w:hAnsi="华文宋体" w:eastAsia="华文宋体" w:cs="宋体"/>
          <w:color w:val="auto"/>
          <w:kern w:val="0"/>
          <w:sz w:val="32"/>
          <w:szCs w:val="32"/>
          <w:lang w:val="en-US" w:eastAsia="zh-CN"/>
        </w:rPr>
        <w:t>值为</w:t>
      </w:r>
      <w:r>
        <w:rPr>
          <w:rFonts w:hint="eastAsia" w:ascii="华文宋体" w:hAnsi="华文宋体" w:eastAsia="华文宋体" w:cs="宋体"/>
          <w:color w:val="auto"/>
          <w:kern w:val="0"/>
          <w:sz w:val="32"/>
          <w:szCs w:val="32"/>
          <w:lang w:val="en-US" w:eastAsia="zh-CN"/>
        </w:rPr>
        <w:t>21.1</w:t>
      </w:r>
      <w:r>
        <w:rPr>
          <w:rFonts w:hint="eastAsia" w:ascii="Times New Roman" w:hAnsi="Times New Roman" w:eastAsia="华文宋体" w:cs="Times New Roman"/>
          <w:color w:val="auto"/>
          <w:kern w:val="0"/>
          <w:sz w:val="32"/>
          <w:szCs w:val="32"/>
          <w:lang w:eastAsia="zh-CN"/>
        </w:rPr>
        <w:t>~</w:t>
      </w:r>
      <w:r>
        <w:rPr>
          <w:rFonts w:hint="eastAsia" w:ascii="华文宋体" w:hAnsi="华文宋体" w:eastAsia="华文宋体" w:cs="宋体"/>
          <w:color w:val="auto"/>
          <w:kern w:val="0"/>
          <w:sz w:val="32"/>
          <w:szCs w:val="32"/>
          <w:lang w:val="en-US" w:eastAsia="zh-CN"/>
        </w:rPr>
        <w:t>22.8</w:t>
      </w:r>
      <w:r>
        <w:rPr>
          <w:rFonts w:hint="default" w:ascii="华文宋体" w:hAnsi="华文宋体" w:eastAsia="华文宋体" w:cs="宋体"/>
          <w:color w:val="auto"/>
          <w:kern w:val="0"/>
          <w:sz w:val="32"/>
          <w:szCs w:val="32"/>
          <w:lang w:val="en-US" w:eastAsia="zh-CN"/>
        </w:rPr>
        <w:t>mg/L</w:t>
      </w:r>
      <w:r>
        <w:rPr>
          <w:rFonts w:hint="eastAsia" w:ascii="华文宋体" w:hAnsi="华文宋体" w:eastAsia="华文宋体" w:cs="宋体"/>
          <w:color w:val="auto"/>
          <w:kern w:val="0"/>
          <w:sz w:val="32"/>
          <w:szCs w:val="32"/>
          <w:lang w:val="en-US" w:eastAsia="zh-CN"/>
        </w:rPr>
        <w:t>。</w:t>
      </w:r>
      <w:r>
        <w:rPr>
          <w:rFonts w:hint="default" w:ascii="华文宋体" w:hAnsi="华文宋体" w:eastAsia="华文宋体" w:cs="宋体"/>
          <w:color w:val="auto"/>
          <w:kern w:val="0"/>
          <w:sz w:val="32"/>
          <w:szCs w:val="32"/>
          <w:lang w:val="en-US" w:eastAsia="zh-CN"/>
        </w:rPr>
        <w:t>生活污水排放口</w:t>
      </w:r>
      <w:r>
        <w:rPr>
          <w:rFonts w:hint="eastAsia" w:ascii="华文宋体" w:hAnsi="华文宋体" w:eastAsia="华文宋体" w:cs="宋体"/>
          <w:color w:val="auto"/>
          <w:kern w:val="0"/>
          <w:sz w:val="32"/>
          <w:szCs w:val="32"/>
          <w:lang w:val="en-US" w:eastAsia="zh-CN"/>
        </w:rPr>
        <w:t>各</w:t>
      </w:r>
      <w:r>
        <w:rPr>
          <w:rFonts w:hint="default" w:ascii="华文宋体" w:hAnsi="华文宋体" w:eastAsia="华文宋体" w:cs="宋体"/>
          <w:color w:val="auto"/>
          <w:kern w:val="0"/>
          <w:sz w:val="32"/>
          <w:szCs w:val="32"/>
          <w:lang w:val="en-US" w:eastAsia="zh-CN"/>
        </w:rPr>
        <w:t>污染物监测结果均符合广东省地方标准《水污染物排放限值》（DB44/26-2001）表4第二时段三级标准</w:t>
      </w:r>
      <w:r>
        <w:rPr>
          <w:rFonts w:hint="eastAsia" w:ascii="华文宋体" w:hAnsi="华文宋体" w:eastAsia="华文宋体" w:cs="宋体"/>
          <w:color w:val="auto"/>
          <w:kern w:val="0"/>
          <w:sz w:val="32"/>
          <w:szCs w:val="32"/>
          <w:lang w:val="en-US" w:eastAsia="zh-CN"/>
        </w:rPr>
        <w:t>要求。</w:t>
      </w:r>
    </w:p>
    <w:p w14:paraId="0DECF2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ascii="华文宋体" w:hAnsi="华文宋体" w:eastAsia="华文宋体" w:cs="宋体"/>
          <w:color w:val="auto"/>
          <w:kern w:val="0"/>
          <w:sz w:val="32"/>
          <w:szCs w:val="32"/>
        </w:rPr>
        <w:t>3</w:t>
      </w:r>
      <w:r>
        <w:rPr>
          <w:rFonts w:hint="eastAsia" w:ascii="华文宋体" w:hAnsi="华文宋体" w:eastAsia="华文宋体" w:cs="宋体"/>
          <w:color w:val="auto"/>
          <w:kern w:val="0"/>
          <w:sz w:val="32"/>
          <w:szCs w:val="32"/>
        </w:rPr>
        <w:t>、噪声</w:t>
      </w:r>
    </w:p>
    <w:p w14:paraId="4C44B8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华文宋体" w:cs="Times New Roman"/>
          <w:color w:val="auto"/>
          <w:kern w:val="0"/>
          <w:sz w:val="32"/>
          <w:szCs w:val="32"/>
        </w:rPr>
      </w:pPr>
      <w:r>
        <w:rPr>
          <w:rFonts w:hint="default" w:ascii="Times New Roman" w:hAnsi="Times New Roman" w:eastAsia="华文宋体" w:cs="Times New Roman"/>
          <w:color w:val="auto"/>
          <w:kern w:val="0"/>
          <w:sz w:val="32"/>
          <w:szCs w:val="32"/>
        </w:rPr>
        <w:t>监测结果表明，</w:t>
      </w:r>
      <w:r>
        <w:rPr>
          <w:rFonts w:hint="default" w:ascii="Times New Roman" w:hAnsi="Times New Roman" w:eastAsia="华文宋体" w:cs="Times New Roman"/>
          <w:color w:val="auto"/>
          <w:kern w:val="0"/>
          <w:sz w:val="32"/>
          <w:szCs w:val="32"/>
          <w:lang w:val="en-US" w:eastAsia="zh-CN"/>
        </w:rPr>
        <w:t>二期</w:t>
      </w:r>
      <w:r>
        <w:rPr>
          <w:rFonts w:hint="default" w:ascii="Times New Roman" w:hAnsi="Times New Roman" w:eastAsia="华文宋体" w:cs="Times New Roman"/>
          <w:color w:val="auto"/>
          <w:kern w:val="0"/>
          <w:sz w:val="32"/>
          <w:szCs w:val="32"/>
        </w:rPr>
        <w:t>项目</w:t>
      </w:r>
      <w:r>
        <w:rPr>
          <w:rFonts w:hint="default" w:ascii="Times New Roman" w:hAnsi="Times New Roman" w:eastAsia="华文宋体" w:cs="Times New Roman"/>
          <w:color w:val="auto"/>
          <w:kern w:val="0"/>
          <w:sz w:val="32"/>
          <w:szCs w:val="32"/>
          <w:lang w:val="en-US" w:eastAsia="zh-CN"/>
        </w:rPr>
        <w:t>东面</w:t>
      </w:r>
      <w:r>
        <w:rPr>
          <w:rFonts w:hint="default" w:ascii="Times New Roman" w:hAnsi="Times New Roman" w:eastAsia="华文宋体" w:cs="Times New Roman"/>
          <w:color w:val="auto"/>
          <w:kern w:val="0"/>
          <w:sz w:val="32"/>
          <w:szCs w:val="32"/>
        </w:rPr>
        <w:t>厂界噪声昼间为</w:t>
      </w:r>
      <w:r>
        <w:rPr>
          <w:rFonts w:hint="default" w:ascii="Times New Roman" w:hAnsi="Times New Roman" w:eastAsia="华文宋体" w:cs="Times New Roman"/>
          <w:color w:val="auto"/>
          <w:kern w:val="0"/>
          <w:sz w:val="32"/>
          <w:szCs w:val="32"/>
          <w:lang w:val="en-US" w:eastAsia="zh-CN"/>
        </w:rPr>
        <w:t>55.1</w:t>
      </w:r>
      <w:r>
        <w:rPr>
          <w:rFonts w:hint="eastAsia"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55.3</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rPr>
        <w:t>夜间为</w:t>
      </w:r>
      <w:r>
        <w:rPr>
          <w:rFonts w:hint="default" w:ascii="Times New Roman" w:hAnsi="Times New Roman" w:eastAsia="华文宋体" w:cs="Times New Roman"/>
          <w:color w:val="auto"/>
          <w:kern w:val="0"/>
          <w:sz w:val="32"/>
          <w:szCs w:val="32"/>
          <w:lang w:val="en-US" w:eastAsia="zh-CN"/>
        </w:rPr>
        <w:t>48.4</w:t>
      </w:r>
      <w:r>
        <w:rPr>
          <w:rFonts w:hint="eastAsia" w:ascii="Times New Roman" w:hAnsi="Times New Roman" w:eastAsia="华文宋体" w:cs="Times New Roman"/>
          <w:color w:val="auto"/>
          <w:kern w:val="0"/>
          <w:sz w:val="32"/>
          <w:szCs w:val="32"/>
          <w:lang w:val="en-US" w:eastAsia="zh-CN"/>
        </w:rPr>
        <w:t>~</w:t>
      </w:r>
      <w:r>
        <w:rPr>
          <w:rFonts w:hint="default" w:ascii="Times New Roman" w:hAnsi="Times New Roman" w:eastAsia="华文宋体" w:cs="Times New Roman"/>
          <w:color w:val="auto"/>
          <w:kern w:val="0"/>
          <w:sz w:val="32"/>
          <w:szCs w:val="32"/>
          <w:lang w:val="en-US" w:eastAsia="zh-CN"/>
        </w:rPr>
        <w:t>48.5</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南面</w:t>
      </w:r>
      <w:r>
        <w:rPr>
          <w:rFonts w:hint="default" w:ascii="Times New Roman" w:hAnsi="Times New Roman" w:eastAsia="华文宋体" w:cs="Times New Roman"/>
          <w:color w:val="auto"/>
          <w:kern w:val="0"/>
          <w:sz w:val="32"/>
          <w:szCs w:val="32"/>
        </w:rPr>
        <w:t>厂界噪声昼间为</w:t>
      </w:r>
      <w:r>
        <w:rPr>
          <w:rFonts w:hint="default" w:ascii="Times New Roman" w:hAnsi="Times New Roman" w:eastAsia="华文宋体" w:cs="Times New Roman"/>
          <w:color w:val="auto"/>
          <w:kern w:val="0"/>
          <w:sz w:val="32"/>
          <w:szCs w:val="32"/>
          <w:lang w:val="en-US" w:eastAsia="zh-CN"/>
        </w:rPr>
        <w:t>55.6</w:t>
      </w:r>
      <w:r>
        <w:rPr>
          <w:rFonts w:hint="eastAsia"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56.0</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rPr>
        <w:t>夜间为</w:t>
      </w:r>
      <w:r>
        <w:rPr>
          <w:rFonts w:hint="default" w:ascii="Times New Roman" w:hAnsi="Times New Roman" w:eastAsia="华文宋体" w:cs="Times New Roman"/>
          <w:color w:val="auto"/>
          <w:kern w:val="0"/>
          <w:sz w:val="32"/>
          <w:szCs w:val="32"/>
          <w:lang w:val="en-US" w:eastAsia="zh-CN"/>
        </w:rPr>
        <w:t>47.8</w:t>
      </w:r>
      <w:r>
        <w:rPr>
          <w:rFonts w:hint="eastAsia" w:ascii="Times New Roman" w:hAnsi="Times New Roman" w:eastAsia="华文宋体" w:cs="Times New Roman"/>
          <w:color w:val="auto"/>
          <w:kern w:val="0"/>
          <w:sz w:val="32"/>
          <w:szCs w:val="32"/>
          <w:lang w:val="en-US" w:eastAsia="zh-CN"/>
        </w:rPr>
        <w:t>~</w:t>
      </w:r>
      <w:r>
        <w:rPr>
          <w:rFonts w:hint="default" w:ascii="Times New Roman" w:hAnsi="Times New Roman" w:eastAsia="华文宋体" w:cs="Times New Roman"/>
          <w:color w:val="auto"/>
          <w:kern w:val="0"/>
          <w:sz w:val="32"/>
          <w:szCs w:val="32"/>
          <w:lang w:val="en-US" w:eastAsia="zh-CN"/>
        </w:rPr>
        <w:t>48.9</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西面</w:t>
      </w:r>
      <w:r>
        <w:rPr>
          <w:rFonts w:hint="default" w:ascii="Times New Roman" w:hAnsi="Times New Roman" w:eastAsia="华文宋体" w:cs="Times New Roman"/>
          <w:color w:val="auto"/>
          <w:kern w:val="0"/>
          <w:sz w:val="32"/>
          <w:szCs w:val="32"/>
        </w:rPr>
        <w:t>厂界噪声昼间为</w:t>
      </w:r>
      <w:r>
        <w:rPr>
          <w:rFonts w:hint="default" w:ascii="Times New Roman" w:hAnsi="Times New Roman" w:eastAsia="华文宋体" w:cs="Times New Roman"/>
          <w:color w:val="auto"/>
          <w:kern w:val="0"/>
          <w:sz w:val="32"/>
          <w:szCs w:val="32"/>
          <w:lang w:val="en-US" w:eastAsia="zh-CN"/>
        </w:rPr>
        <w:t>53.7</w:t>
      </w:r>
      <w:r>
        <w:rPr>
          <w:rFonts w:hint="eastAsia"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56.6</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rPr>
        <w:t>夜间为</w:t>
      </w:r>
      <w:r>
        <w:rPr>
          <w:rFonts w:hint="default" w:ascii="Times New Roman" w:hAnsi="Times New Roman" w:eastAsia="华文宋体" w:cs="Times New Roman"/>
          <w:color w:val="auto"/>
          <w:kern w:val="0"/>
          <w:sz w:val="32"/>
          <w:szCs w:val="32"/>
          <w:lang w:val="en-US" w:eastAsia="zh-CN"/>
        </w:rPr>
        <w:t>47.7</w:t>
      </w:r>
      <w:r>
        <w:rPr>
          <w:rFonts w:hint="eastAsia"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48.2</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北面</w:t>
      </w:r>
      <w:r>
        <w:rPr>
          <w:rFonts w:hint="default" w:ascii="Times New Roman" w:hAnsi="Times New Roman" w:eastAsia="华文宋体" w:cs="Times New Roman"/>
          <w:color w:val="auto"/>
          <w:kern w:val="0"/>
          <w:sz w:val="32"/>
          <w:szCs w:val="32"/>
        </w:rPr>
        <w:t>厂界噪声昼间为</w:t>
      </w:r>
      <w:r>
        <w:rPr>
          <w:rFonts w:hint="default" w:ascii="Times New Roman" w:hAnsi="Times New Roman" w:eastAsia="华文宋体" w:cs="Times New Roman"/>
          <w:color w:val="auto"/>
          <w:kern w:val="0"/>
          <w:sz w:val="32"/>
          <w:szCs w:val="32"/>
          <w:lang w:val="en-US" w:eastAsia="zh-CN"/>
        </w:rPr>
        <w:t>55.4</w:t>
      </w:r>
      <w:r>
        <w:rPr>
          <w:rFonts w:hint="eastAsia" w:ascii="Times New Roman" w:hAnsi="Times New Roman" w:eastAsia="华文宋体" w:cs="Times New Roman"/>
          <w:color w:val="auto"/>
          <w:kern w:val="0"/>
          <w:sz w:val="32"/>
          <w:szCs w:val="32"/>
          <w:lang w:val="en-US" w:eastAsia="zh-CN"/>
        </w:rPr>
        <w:t>~</w:t>
      </w:r>
      <w:r>
        <w:rPr>
          <w:rFonts w:hint="default" w:ascii="Times New Roman" w:hAnsi="Times New Roman" w:eastAsia="华文宋体" w:cs="Times New Roman"/>
          <w:color w:val="auto"/>
          <w:kern w:val="0"/>
          <w:sz w:val="32"/>
          <w:szCs w:val="32"/>
          <w:lang w:val="en-US" w:eastAsia="zh-CN"/>
        </w:rPr>
        <w:t>55.4</w:t>
      </w:r>
      <w:r>
        <w:rPr>
          <w:rFonts w:hint="default" w:ascii="Times New Roman" w:hAnsi="Times New Roman" w:eastAsia="华文宋体" w:cs="Times New Roman"/>
          <w:color w:val="auto"/>
          <w:kern w:val="0"/>
          <w:sz w:val="32"/>
          <w:szCs w:val="32"/>
        </w:rPr>
        <w:t>dB(A)</w:t>
      </w:r>
      <w:r>
        <w:rPr>
          <w:rFonts w:hint="default"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rPr>
        <w:t>夜间为</w:t>
      </w:r>
      <w:r>
        <w:rPr>
          <w:rFonts w:hint="default" w:ascii="Times New Roman" w:hAnsi="Times New Roman" w:eastAsia="华文宋体" w:cs="Times New Roman"/>
          <w:color w:val="auto"/>
          <w:kern w:val="0"/>
          <w:sz w:val="32"/>
          <w:szCs w:val="32"/>
          <w:lang w:val="en-US" w:eastAsia="zh-CN"/>
        </w:rPr>
        <w:t>47.8</w:t>
      </w:r>
      <w:r>
        <w:rPr>
          <w:rFonts w:hint="eastAsia" w:ascii="Times New Roman" w:hAnsi="Times New Roman" w:eastAsia="华文宋体" w:cs="Times New Roman"/>
          <w:color w:val="auto"/>
          <w:kern w:val="0"/>
          <w:sz w:val="32"/>
          <w:szCs w:val="32"/>
          <w:lang w:eastAsia="zh-CN"/>
        </w:rPr>
        <w:t>~</w:t>
      </w:r>
      <w:r>
        <w:rPr>
          <w:rFonts w:hint="default" w:ascii="Times New Roman" w:hAnsi="Times New Roman" w:eastAsia="华文宋体" w:cs="Times New Roman"/>
          <w:color w:val="auto"/>
          <w:kern w:val="0"/>
          <w:sz w:val="32"/>
          <w:szCs w:val="32"/>
          <w:lang w:val="en-US" w:eastAsia="zh-CN"/>
        </w:rPr>
        <w:t>47.8</w:t>
      </w:r>
      <w:r>
        <w:rPr>
          <w:rFonts w:hint="default" w:ascii="Times New Roman" w:hAnsi="Times New Roman" w:eastAsia="华文宋体" w:cs="Times New Roman"/>
          <w:color w:val="auto"/>
          <w:kern w:val="0"/>
          <w:sz w:val="32"/>
          <w:szCs w:val="32"/>
        </w:rPr>
        <w:t>dB(A)，符合《工业企业厂界环境噪声排放标准》（GB12348-2008）中的3类标准限值要求。</w:t>
      </w:r>
    </w:p>
    <w:p w14:paraId="24A8DD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ascii="华文宋体" w:hAnsi="华文宋体" w:eastAsia="华文宋体" w:cs="宋体"/>
          <w:color w:val="auto"/>
          <w:kern w:val="0"/>
          <w:sz w:val="32"/>
          <w:szCs w:val="32"/>
        </w:rPr>
        <w:t>4</w:t>
      </w:r>
      <w:r>
        <w:rPr>
          <w:rFonts w:hint="eastAsia" w:ascii="华文宋体" w:hAnsi="华文宋体" w:eastAsia="华文宋体" w:cs="宋体"/>
          <w:color w:val="auto"/>
          <w:kern w:val="0"/>
          <w:sz w:val="32"/>
          <w:szCs w:val="32"/>
        </w:rPr>
        <w:t>、固废</w:t>
      </w:r>
    </w:p>
    <w:p w14:paraId="1D5602F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项目清理工序产生的杂物交环卫部门处理；生产过程中产生包装袋收集后由废品收购人员收购综合利用；饲料加工过程产生的粉尘经除尘器收集后回用生产</w:t>
      </w:r>
      <w:r>
        <w:rPr>
          <w:rFonts w:ascii="华文宋体" w:hAnsi="华文宋体" w:eastAsia="华文宋体" w:cs="宋体"/>
          <w:color w:val="auto"/>
          <w:kern w:val="0"/>
          <w:sz w:val="32"/>
          <w:szCs w:val="32"/>
        </w:rPr>
        <w:t>。</w:t>
      </w:r>
      <w:r>
        <w:rPr>
          <w:rFonts w:hint="eastAsia" w:ascii="华文宋体" w:hAnsi="华文宋体" w:eastAsia="华文宋体" w:cs="宋体"/>
          <w:color w:val="auto"/>
          <w:kern w:val="0"/>
          <w:sz w:val="32"/>
          <w:szCs w:val="32"/>
          <w:lang w:val="en-US" w:eastAsia="zh-CN"/>
        </w:rPr>
        <w:t>二期</w:t>
      </w:r>
      <w:r>
        <w:rPr>
          <w:rFonts w:hint="eastAsia" w:ascii="华文宋体" w:hAnsi="华文宋体" w:eastAsia="华文宋体" w:cs="宋体"/>
          <w:color w:val="auto"/>
          <w:kern w:val="0"/>
          <w:sz w:val="32"/>
          <w:szCs w:val="32"/>
        </w:rPr>
        <w:t>项目验收期间固体废物管理符合《中华人民共和国固体废物污染环境防治法》要求，一般固废处置</w:t>
      </w:r>
      <w:r>
        <w:rPr>
          <w:rFonts w:ascii="华文宋体" w:hAnsi="华文宋体" w:eastAsia="华文宋体" w:cs="宋体"/>
          <w:color w:val="auto"/>
          <w:kern w:val="0"/>
          <w:sz w:val="32"/>
          <w:szCs w:val="32"/>
        </w:rPr>
        <w:t>符合</w:t>
      </w:r>
      <w:r>
        <w:rPr>
          <w:rFonts w:hint="eastAsia" w:ascii="华文宋体" w:hAnsi="华文宋体" w:eastAsia="华文宋体" w:cs="宋体"/>
          <w:color w:val="auto"/>
          <w:kern w:val="0"/>
          <w:sz w:val="32"/>
          <w:szCs w:val="32"/>
        </w:rPr>
        <w:t>《一般工业固体废物贮存、处置场污染控制标准》（GB18599-20</w:t>
      </w:r>
      <w:r>
        <w:rPr>
          <w:rFonts w:ascii="华文宋体" w:hAnsi="华文宋体" w:eastAsia="华文宋体" w:cs="宋体"/>
          <w:color w:val="auto"/>
          <w:kern w:val="0"/>
          <w:sz w:val="32"/>
          <w:szCs w:val="32"/>
        </w:rPr>
        <w:t>20</w:t>
      </w:r>
      <w:r>
        <w:rPr>
          <w:rFonts w:hint="eastAsia" w:ascii="华文宋体" w:hAnsi="华文宋体" w:eastAsia="华文宋体" w:cs="宋体"/>
          <w:color w:val="auto"/>
          <w:kern w:val="0"/>
          <w:sz w:val="32"/>
          <w:szCs w:val="32"/>
        </w:rPr>
        <w:t>）要求。</w:t>
      </w:r>
    </w:p>
    <w:p w14:paraId="1530D5E4">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（二）污染物排放总量</w:t>
      </w:r>
    </w:p>
    <w:p w14:paraId="77A53B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根据项目的环评及批复，项目不设废气及废水总量控制指标。</w:t>
      </w:r>
    </w:p>
    <w:p w14:paraId="26AECFCC">
      <w:pPr>
        <w:keepNext w:val="0"/>
        <w:keepLines w:val="0"/>
        <w:pageBreakBefore w:val="0"/>
        <w:kinsoku/>
        <w:wordWrap/>
        <w:overflowPunct/>
        <w:topLinePunct w:val="0"/>
        <w:autoSpaceDE/>
        <w:autoSpaceDN/>
        <w:bidi w:val="0"/>
        <w:adjustRightInd/>
        <w:snapToGrid/>
        <w:spacing w:line="600" w:lineRule="exact"/>
        <w:ind w:firstLine="803" w:firstLineChars="250"/>
        <w:textAlignment w:val="auto"/>
        <w:outlineLvl w:val="0"/>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（三）存在的主要问题</w:t>
      </w:r>
    </w:p>
    <w:p w14:paraId="6DBA31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无。</w:t>
      </w:r>
    </w:p>
    <w:p w14:paraId="68449CC4">
      <w:pPr>
        <w:pStyle w:val="39"/>
        <w:keepNext w:val="0"/>
        <w:keepLines w:val="0"/>
        <w:pageBreakBefore w:val="0"/>
        <w:widowControl/>
        <w:numPr>
          <w:ilvl w:val="0"/>
          <w:numId w:val="2"/>
        </w:numPr>
        <w:kinsoku/>
        <w:wordWrap/>
        <w:overflowPunct/>
        <w:topLinePunct w:val="0"/>
        <w:autoSpaceDE/>
        <w:autoSpaceDN/>
        <w:bidi w:val="0"/>
        <w:adjustRightInd/>
        <w:snapToGrid/>
        <w:spacing w:line="600" w:lineRule="exact"/>
        <w:ind w:firstLineChars="0"/>
        <w:jc w:val="left"/>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其他需要说明的事项</w:t>
      </w:r>
    </w:p>
    <w:p w14:paraId="3F5D2A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无。</w:t>
      </w:r>
    </w:p>
    <w:p w14:paraId="55F7D1E4">
      <w:pPr>
        <w:pStyle w:val="39"/>
        <w:keepNext w:val="0"/>
        <w:keepLines w:val="0"/>
        <w:pageBreakBefore w:val="0"/>
        <w:widowControl/>
        <w:numPr>
          <w:ilvl w:val="0"/>
          <w:numId w:val="2"/>
        </w:numPr>
        <w:kinsoku/>
        <w:wordWrap/>
        <w:overflowPunct/>
        <w:topLinePunct w:val="0"/>
        <w:autoSpaceDE/>
        <w:autoSpaceDN/>
        <w:bidi w:val="0"/>
        <w:adjustRightInd/>
        <w:snapToGrid/>
        <w:spacing w:line="600" w:lineRule="exact"/>
        <w:ind w:firstLineChars="0"/>
        <w:jc w:val="left"/>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验收结论</w:t>
      </w:r>
    </w:p>
    <w:p w14:paraId="49B6786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eastAsia="zh-CN"/>
        </w:rPr>
        <w:t>茂名傲新生物科技有限公司</w:t>
      </w:r>
      <w:r>
        <w:rPr>
          <w:rFonts w:hint="eastAsia" w:ascii="华文宋体" w:hAnsi="华文宋体" w:eastAsia="华文宋体" w:cs="宋体"/>
          <w:color w:val="auto"/>
          <w:kern w:val="0"/>
          <w:sz w:val="32"/>
          <w:szCs w:val="32"/>
        </w:rPr>
        <w:t>高档水产饲料生产线项目（</w:t>
      </w:r>
      <w:r>
        <w:rPr>
          <w:rFonts w:hint="eastAsia" w:ascii="华文宋体" w:hAnsi="华文宋体" w:eastAsia="华文宋体" w:cs="宋体"/>
          <w:color w:val="auto"/>
          <w:kern w:val="0"/>
          <w:sz w:val="32"/>
          <w:szCs w:val="32"/>
          <w:lang w:val="en-US" w:eastAsia="zh-CN"/>
        </w:rPr>
        <w:t>二</w:t>
      </w:r>
      <w:r>
        <w:rPr>
          <w:rFonts w:hint="eastAsia" w:ascii="华文宋体" w:hAnsi="华文宋体" w:eastAsia="华文宋体" w:cs="宋体"/>
          <w:color w:val="auto"/>
          <w:kern w:val="0"/>
          <w:sz w:val="32"/>
          <w:szCs w:val="32"/>
        </w:rPr>
        <w:t>期）在实施过程中基本按环境影响评价文件及其批复要求，配套建设并落实了相应的环境保护措施，验收合格，同意主体工程正式投入运营。</w:t>
      </w:r>
    </w:p>
    <w:p w14:paraId="073EBA9F">
      <w:pPr>
        <w:pStyle w:val="39"/>
        <w:keepNext w:val="0"/>
        <w:keepLines w:val="0"/>
        <w:pageBreakBefore w:val="0"/>
        <w:widowControl/>
        <w:numPr>
          <w:ilvl w:val="0"/>
          <w:numId w:val="2"/>
        </w:numPr>
        <w:kinsoku/>
        <w:wordWrap/>
        <w:overflowPunct/>
        <w:topLinePunct w:val="0"/>
        <w:autoSpaceDE/>
        <w:autoSpaceDN/>
        <w:bidi w:val="0"/>
        <w:adjustRightInd/>
        <w:snapToGrid/>
        <w:spacing w:line="600" w:lineRule="exact"/>
        <w:ind w:firstLineChars="0"/>
        <w:jc w:val="left"/>
        <w:textAlignment w:val="auto"/>
        <w:rPr>
          <w:rFonts w:ascii="华文宋体" w:hAnsi="华文宋体" w:eastAsia="华文宋体" w:cs="宋体"/>
          <w:b/>
          <w:color w:val="auto"/>
          <w:kern w:val="0"/>
          <w:sz w:val="32"/>
          <w:szCs w:val="32"/>
        </w:rPr>
      </w:pPr>
      <w:r>
        <w:rPr>
          <w:rFonts w:hint="eastAsia" w:ascii="华文宋体" w:hAnsi="华文宋体" w:eastAsia="华文宋体" w:cs="宋体"/>
          <w:b/>
          <w:color w:val="auto"/>
          <w:kern w:val="0"/>
          <w:sz w:val="32"/>
          <w:szCs w:val="32"/>
        </w:rPr>
        <w:t>后续要求</w:t>
      </w:r>
    </w:p>
    <w:p w14:paraId="545523E4">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（一）加强环境设施维护与管理，确保污染物长期稳定达标排放。</w:t>
      </w:r>
    </w:p>
    <w:p w14:paraId="0A08FA6C">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（二）按证依法排污，接受环境保护主管部门的监督管理。</w:t>
      </w:r>
    </w:p>
    <w:p w14:paraId="79F0A8E9">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华文宋体" w:hAnsi="华文宋体" w:eastAsia="华文宋体" w:cs="宋体"/>
          <w:color w:val="auto"/>
          <w:kern w:val="0"/>
          <w:sz w:val="32"/>
          <w:szCs w:val="32"/>
        </w:rPr>
      </w:pPr>
    </w:p>
    <w:p w14:paraId="59C4777A">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rPr>
        <w:t>附：建设项目竣工环境保护验收签名表</w:t>
      </w:r>
    </w:p>
    <w:p w14:paraId="66D51B02">
      <w:pPr>
        <w:keepNext w:val="0"/>
        <w:keepLines w:val="0"/>
        <w:pageBreakBefore w:val="0"/>
        <w:widowControl/>
        <w:kinsoku/>
        <w:wordWrap/>
        <w:overflowPunct/>
        <w:topLinePunct w:val="0"/>
        <w:autoSpaceDE/>
        <w:autoSpaceDN/>
        <w:bidi w:val="0"/>
        <w:adjustRightInd/>
        <w:snapToGrid/>
        <w:spacing w:line="600" w:lineRule="exact"/>
        <w:ind w:right="640"/>
        <w:jc w:val="right"/>
        <w:textAlignment w:val="auto"/>
        <w:rPr>
          <w:rFonts w:ascii="华文宋体" w:hAnsi="华文宋体" w:eastAsia="华文宋体" w:cs="宋体"/>
          <w:color w:val="auto"/>
          <w:kern w:val="0"/>
          <w:sz w:val="32"/>
          <w:szCs w:val="32"/>
        </w:rPr>
      </w:pPr>
    </w:p>
    <w:p w14:paraId="29BEE867">
      <w:pPr>
        <w:keepNext w:val="0"/>
        <w:keepLines w:val="0"/>
        <w:pageBreakBefore w:val="0"/>
        <w:widowControl/>
        <w:kinsoku/>
        <w:wordWrap/>
        <w:overflowPunct/>
        <w:topLinePunct w:val="0"/>
        <w:autoSpaceDE/>
        <w:autoSpaceDN/>
        <w:bidi w:val="0"/>
        <w:adjustRightInd/>
        <w:snapToGrid/>
        <w:spacing w:line="600" w:lineRule="exact"/>
        <w:ind w:firstLine="627" w:firstLineChars="196"/>
        <w:jc w:val="right"/>
        <w:textAlignment w:val="auto"/>
        <w:rPr>
          <w:rFonts w:ascii="华文宋体" w:hAnsi="华文宋体" w:eastAsia="华文宋体" w:cs="宋体"/>
          <w:color w:val="auto"/>
          <w:kern w:val="0"/>
          <w:sz w:val="32"/>
          <w:szCs w:val="32"/>
        </w:rPr>
      </w:pPr>
      <w:r>
        <w:rPr>
          <w:rFonts w:hint="eastAsia" w:ascii="华文宋体" w:hAnsi="华文宋体" w:eastAsia="华文宋体" w:cs="宋体"/>
          <w:color w:val="auto"/>
          <w:kern w:val="0"/>
          <w:sz w:val="32"/>
          <w:szCs w:val="32"/>
          <w:lang w:eastAsia="zh-CN"/>
        </w:rPr>
        <w:t>茂名傲新生物科技有限公司</w:t>
      </w:r>
      <w:r>
        <w:rPr>
          <w:rFonts w:hint="eastAsia" w:ascii="华文宋体" w:hAnsi="华文宋体" w:eastAsia="华文宋体" w:cs="宋体"/>
          <w:color w:val="auto"/>
          <w:kern w:val="0"/>
          <w:sz w:val="32"/>
          <w:szCs w:val="32"/>
        </w:rPr>
        <w:t>（章）</w:t>
      </w:r>
    </w:p>
    <w:p w14:paraId="5EFCC189">
      <w:pPr>
        <w:keepNext w:val="0"/>
        <w:keepLines w:val="0"/>
        <w:pageBreakBefore w:val="0"/>
        <w:widowControl/>
        <w:kinsoku/>
        <w:wordWrap/>
        <w:overflowPunct/>
        <w:topLinePunct w:val="0"/>
        <w:autoSpaceDE/>
        <w:autoSpaceDN/>
        <w:bidi w:val="0"/>
        <w:adjustRightInd/>
        <w:snapToGrid/>
        <w:spacing w:line="600" w:lineRule="exact"/>
        <w:ind w:firstLine="627" w:firstLineChars="196"/>
        <w:jc w:val="right"/>
        <w:textAlignment w:val="auto"/>
        <w:rPr>
          <w:rFonts w:ascii="华文宋体" w:hAnsi="华文宋体" w:eastAsia="华文宋体" w:cs="宋体"/>
          <w:color w:val="auto"/>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华文宋体" w:hAnsi="华文宋体" w:eastAsia="华文宋体" w:cs="宋体"/>
          <w:color w:val="auto"/>
          <w:kern w:val="0"/>
          <w:sz w:val="32"/>
          <w:szCs w:val="32"/>
        </w:rPr>
        <w:t xml:space="preserve">                            20</w:t>
      </w:r>
      <w:r>
        <w:rPr>
          <w:rFonts w:hint="eastAsia" w:ascii="华文宋体" w:hAnsi="华文宋体" w:eastAsia="华文宋体" w:cs="宋体"/>
          <w:color w:val="auto"/>
          <w:kern w:val="0"/>
          <w:sz w:val="32"/>
          <w:szCs w:val="32"/>
          <w:lang w:val="en-US" w:eastAsia="zh-CN"/>
        </w:rPr>
        <w:t>26</w:t>
      </w:r>
      <w:r>
        <w:rPr>
          <w:rFonts w:hint="eastAsia" w:ascii="华文宋体" w:hAnsi="华文宋体" w:eastAsia="华文宋体" w:cs="宋体"/>
          <w:color w:val="auto"/>
          <w:kern w:val="0"/>
          <w:sz w:val="32"/>
          <w:szCs w:val="32"/>
        </w:rPr>
        <w:t>年</w:t>
      </w:r>
      <w:r>
        <w:rPr>
          <w:rFonts w:hint="eastAsia" w:ascii="华文宋体" w:hAnsi="华文宋体" w:eastAsia="华文宋体" w:cs="宋体"/>
          <w:color w:val="auto"/>
          <w:kern w:val="0"/>
          <w:sz w:val="32"/>
          <w:szCs w:val="32"/>
          <w:lang w:val="en-US" w:eastAsia="zh-CN"/>
        </w:rPr>
        <w:t>6</w:t>
      </w:r>
      <w:r>
        <w:rPr>
          <w:rFonts w:hint="eastAsia" w:ascii="华文宋体" w:hAnsi="华文宋体" w:eastAsia="华文宋体" w:cs="宋体"/>
          <w:color w:val="auto"/>
          <w:kern w:val="0"/>
          <w:sz w:val="32"/>
          <w:szCs w:val="32"/>
        </w:rPr>
        <w:t>月</w:t>
      </w:r>
      <w:r>
        <w:rPr>
          <w:rFonts w:hint="eastAsia" w:ascii="华文宋体" w:hAnsi="华文宋体" w:eastAsia="华文宋体" w:cs="宋体"/>
          <w:color w:val="auto"/>
          <w:kern w:val="0"/>
          <w:sz w:val="32"/>
          <w:szCs w:val="32"/>
          <w:lang w:val="en-US" w:eastAsia="zh-CN"/>
        </w:rPr>
        <w:t>5</w:t>
      </w:r>
      <w:r>
        <w:rPr>
          <w:rFonts w:hint="eastAsia" w:ascii="华文宋体" w:hAnsi="华文宋体" w:eastAsia="华文宋体" w:cs="宋体"/>
          <w:color w:val="auto"/>
          <w:kern w:val="0"/>
          <w:sz w:val="32"/>
          <w:szCs w:val="32"/>
        </w:rPr>
        <w:t>日</w:t>
      </w:r>
      <w:bookmarkStart w:id="0" w:name="_GoBack"/>
      <w:bookmarkEnd w:id="0"/>
    </w:p>
    <w:p w14:paraId="7C7E811A">
      <w:pPr>
        <w:rPr>
          <w:rFonts w:ascii="华文宋体" w:hAnsi="华文宋体" w:eastAsia="华文宋体"/>
          <w:color w:val="auto"/>
          <w:sz w:val="28"/>
          <w:szCs w:val="28"/>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A2A1">
    <w:pPr>
      <w:pStyle w:val="16"/>
      <w:jc w:val="center"/>
      <w:rPr>
        <w:sz w:val="24"/>
        <w:szCs w:val="24"/>
      </w:rPr>
    </w:pPr>
    <w:r>
      <w:rPr>
        <w:rFonts w:hint="eastAsia"/>
        <w:sz w:val="24"/>
        <w:szCs w:val="24"/>
      </w:rPr>
      <w:t>第</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r>
      <w:rPr>
        <w:rFonts w:hint="eastAsia"/>
        <w:sz w:val="24"/>
        <w:szCs w:val="24"/>
      </w:rPr>
      <w:t>页</w:t>
    </w:r>
    <w:r>
      <w:rPr>
        <w:sz w:val="24"/>
        <w:szCs w:val="24"/>
      </w:rPr>
      <w:t xml:space="preserve"> </w:t>
    </w:r>
    <w:r>
      <w:rPr>
        <w:rFonts w:hint="eastAsia"/>
        <w:sz w:val="24"/>
        <w:szCs w:val="24"/>
      </w:rPr>
      <w:t>共</w:t>
    </w:r>
    <w:r>
      <w:rPr>
        <w:rFonts w:hint="eastAsia"/>
        <w:sz w:val="24"/>
        <w:szCs w:val="24"/>
        <w:lang w:val="en-US" w:eastAsia="zh-CN"/>
      </w:rPr>
      <w:t>9</w:t>
    </w:r>
    <w:r>
      <w:rPr>
        <w:rFonts w:hint="eastAsia"/>
        <w:sz w:val="24"/>
        <w:szCs w:val="24"/>
      </w:rPr>
      <w:t>页</w:t>
    </w:r>
  </w:p>
  <w:p w14:paraId="0EAEC4D9">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64A27"/>
    <w:multiLevelType w:val="multilevel"/>
    <w:tmpl w:val="0EE64A27"/>
    <w:lvl w:ilvl="0" w:tentative="0">
      <w:start w:val="1"/>
      <w:numFmt w:val="japaneseCounting"/>
      <w:lvlText w:val="%1、"/>
      <w:lvlJc w:val="left"/>
      <w:pPr>
        <w:ind w:left="1430" w:hanging="630"/>
      </w:pPr>
      <w:rPr>
        <w:rFonts w:hint="default" w:cs="Times New Roman"/>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abstractNum w:abstractNumId="1">
    <w:nsid w:val="562AC10B"/>
    <w:multiLevelType w:val="singleLevel"/>
    <w:tmpl w:val="562AC10B"/>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41E"/>
    <w:rsid w:val="000016EE"/>
    <w:rsid w:val="00012D1C"/>
    <w:rsid w:val="00015B34"/>
    <w:rsid w:val="000212B3"/>
    <w:rsid w:val="000246D4"/>
    <w:rsid w:val="000331CF"/>
    <w:rsid w:val="000343D4"/>
    <w:rsid w:val="00041DF4"/>
    <w:rsid w:val="000516ED"/>
    <w:rsid w:val="000540A0"/>
    <w:rsid w:val="00075397"/>
    <w:rsid w:val="000755CB"/>
    <w:rsid w:val="00080B0F"/>
    <w:rsid w:val="0008140D"/>
    <w:rsid w:val="00085FC3"/>
    <w:rsid w:val="00091F0C"/>
    <w:rsid w:val="0009672F"/>
    <w:rsid w:val="000A15B2"/>
    <w:rsid w:val="000B77AC"/>
    <w:rsid w:val="000C7023"/>
    <w:rsid w:val="000D7AE5"/>
    <w:rsid w:val="000E2225"/>
    <w:rsid w:val="000E247D"/>
    <w:rsid w:val="000E37AC"/>
    <w:rsid w:val="000E4216"/>
    <w:rsid w:val="000F1355"/>
    <w:rsid w:val="000F3325"/>
    <w:rsid w:val="000F7665"/>
    <w:rsid w:val="00101C22"/>
    <w:rsid w:val="00112DCF"/>
    <w:rsid w:val="00116E2B"/>
    <w:rsid w:val="0012036A"/>
    <w:rsid w:val="001218B2"/>
    <w:rsid w:val="00121D02"/>
    <w:rsid w:val="00122C24"/>
    <w:rsid w:val="001333E3"/>
    <w:rsid w:val="00134F0F"/>
    <w:rsid w:val="00135558"/>
    <w:rsid w:val="00140AE0"/>
    <w:rsid w:val="00146CCD"/>
    <w:rsid w:val="00150768"/>
    <w:rsid w:val="00152FB8"/>
    <w:rsid w:val="00155172"/>
    <w:rsid w:val="00160ABC"/>
    <w:rsid w:val="00162972"/>
    <w:rsid w:val="00163C46"/>
    <w:rsid w:val="00184F43"/>
    <w:rsid w:val="00187B3F"/>
    <w:rsid w:val="00193DA0"/>
    <w:rsid w:val="001A15F2"/>
    <w:rsid w:val="001B5268"/>
    <w:rsid w:val="001D11F9"/>
    <w:rsid w:val="001D1CB7"/>
    <w:rsid w:val="001D649F"/>
    <w:rsid w:val="001E2789"/>
    <w:rsid w:val="001F0282"/>
    <w:rsid w:val="001F44D4"/>
    <w:rsid w:val="0020036D"/>
    <w:rsid w:val="00201950"/>
    <w:rsid w:val="002036DC"/>
    <w:rsid w:val="00207766"/>
    <w:rsid w:val="00210D0F"/>
    <w:rsid w:val="00211497"/>
    <w:rsid w:val="00215906"/>
    <w:rsid w:val="00216B7C"/>
    <w:rsid w:val="00217765"/>
    <w:rsid w:val="00220AE7"/>
    <w:rsid w:val="002259B3"/>
    <w:rsid w:val="00237449"/>
    <w:rsid w:val="00237D31"/>
    <w:rsid w:val="00242B47"/>
    <w:rsid w:val="0025430F"/>
    <w:rsid w:val="00256B2A"/>
    <w:rsid w:val="00271F40"/>
    <w:rsid w:val="0027267E"/>
    <w:rsid w:val="00282199"/>
    <w:rsid w:val="00282AB3"/>
    <w:rsid w:val="002851BD"/>
    <w:rsid w:val="002866EF"/>
    <w:rsid w:val="0029015D"/>
    <w:rsid w:val="00290E0B"/>
    <w:rsid w:val="002A012C"/>
    <w:rsid w:val="002A2CF8"/>
    <w:rsid w:val="002A44D2"/>
    <w:rsid w:val="002A7FF9"/>
    <w:rsid w:val="002B14F3"/>
    <w:rsid w:val="002D482B"/>
    <w:rsid w:val="002E0844"/>
    <w:rsid w:val="002F1D2E"/>
    <w:rsid w:val="002F7030"/>
    <w:rsid w:val="00307BCC"/>
    <w:rsid w:val="00316FBE"/>
    <w:rsid w:val="00317067"/>
    <w:rsid w:val="003215C5"/>
    <w:rsid w:val="003218EB"/>
    <w:rsid w:val="00325557"/>
    <w:rsid w:val="003312C3"/>
    <w:rsid w:val="00333920"/>
    <w:rsid w:val="00336D56"/>
    <w:rsid w:val="0034124D"/>
    <w:rsid w:val="0034577D"/>
    <w:rsid w:val="0034690C"/>
    <w:rsid w:val="003519A3"/>
    <w:rsid w:val="00366056"/>
    <w:rsid w:val="00366F9B"/>
    <w:rsid w:val="00373309"/>
    <w:rsid w:val="00374284"/>
    <w:rsid w:val="00380D03"/>
    <w:rsid w:val="003975EA"/>
    <w:rsid w:val="0039797F"/>
    <w:rsid w:val="003A784E"/>
    <w:rsid w:val="003B04FE"/>
    <w:rsid w:val="003B58B8"/>
    <w:rsid w:val="003C0CBB"/>
    <w:rsid w:val="003C2844"/>
    <w:rsid w:val="003D3E84"/>
    <w:rsid w:val="003E235A"/>
    <w:rsid w:val="003F1EC9"/>
    <w:rsid w:val="00413D1B"/>
    <w:rsid w:val="0043457E"/>
    <w:rsid w:val="00435565"/>
    <w:rsid w:val="00436A4A"/>
    <w:rsid w:val="004520A9"/>
    <w:rsid w:val="00452885"/>
    <w:rsid w:val="004541B9"/>
    <w:rsid w:val="00455EF0"/>
    <w:rsid w:val="004564EF"/>
    <w:rsid w:val="00461DF6"/>
    <w:rsid w:val="00464DD3"/>
    <w:rsid w:val="00466EB2"/>
    <w:rsid w:val="004676BD"/>
    <w:rsid w:val="00473544"/>
    <w:rsid w:val="004844C5"/>
    <w:rsid w:val="004848B4"/>
    <w:rsid w:val="004908D3"/>
    <w:rsid w:val="004A030C"/>
    <w:rsid w:val="004A0CBC"/>
    <w:rsid w:val="004A299D"/>
    <w:rsid w:val="004A6B31"/>
    <w:rsid w:val="004B1A7D"/>
    <w:rsid w:val="004D238C"/>
    <w:rsid w:val="004F4755"/>
    <w:rsid w:val="004F5E5C"/>
    <w:rsid w:val="00500007"/>
    <w:rsid w:val="00500C68"/>
    <w:rsid w:val="0052028D"/>
    <w:rsid w:val="00542CC4"/>
    <w:rsid w:val="00547265"/>
    <w:rsid w:val="00547FD4"/>
    <w:rsid w:val="005602EF"/>
    <w:rsid w:val="00561227"/>
    <w:rsid w:val="00562A82"/>
    <w:rsid w:val="005671CF"/>
    <w:rsid w:val="00572C80"/>
    <w:rsid w:val="005936FE"/>
    <w:rsid w:val="005A1049"/>
    <w:rsid w:val="005B0AC7"/>
    <w:rsid w:val="005B166F"/>
    <w:rsid w:val="005B2936"/>
    <w:rsid w:val="005C0180"/>
    <w:rsid w:val="005C42AD"/>
    <w:rsid w:val="005C7227"/>
    <w:rsid w:val="005C7B26"/>
    <w:rsid w:val="005D2BCF"/>
    <w:rsid w:val="005F09AD"/>
    <w:rsid w:val="005F0D78"/>
    <w:rsid w:val="005F17EC"/>
    <w:rsid w:val="005F3B80"/>
    <w:rsid w:val="0060198A"/>
    <w:rsid w:val="0061253F"/>
    <w:rsid w:val="006159E3"/>
    <w:rsid w:val="00624CE7"/>
    <w:rsid w:val="00634259"/>
    <w:rsid w:val="006343FE"/>
    <w:rsid w:val="00637D63"/>
    <w:rsid w:val="006422E1"/>
    <w:rsid w:val="00643340"/>
    <w:rsid w:val="006615A2"/>
    <w:rsid w:val="0068340C"/>
    <w:rsid w:val="00684146"/>
    <w:rsid w:val="006877FB"/>
    <w:rsid w:val="00687853"/>
    <w:rsid w:val="00694D56"/>
    <w:rsid w:val="006A3BF7"/>
    <w:rsid w:val="006A6991"/>
    <w:rsid w:val="006B3864"/>
    <w:rsid w:val="006C71D9"/>
    <w:rsid w:val="006D0E7E"/>
    <w:rsid w:val="006D4FEF"/>
    <w:rsid w:val="006D5D03"/>
    <w:rsid w:val="006D72B4"/>
    <w:rsid w:val="006E5373"/>
    <w:rsid w:val="006F1AF2"/>
    <w:rsid w:val="006F3D36"/>
    <w:rsid w:val="006F7C93"/>
    <w:rsid w:val="00702919"/>
    <w:rsid w:val="007034EA"/>
    <w:rsid w:val="00703BCA"/>
    <w:rsid w:val="00710277"/>
    <w:rsid w:val="00713E94"/>
    <w:rsid w:val="0071548F"/>
    <w:rsid w:val="0071722E"/>
    <w:rsid w:val="00723339"/>
    <w:rsid w:val="0072670E"/>
    <w:rsid w:val="007327F5"/>
    <w:rsid w:val="007406E2"/>
    <w:rsid w:val="00747B99"/>
    <w:rsid w:val="0075421D"/>
    <w:rsid w:val="0076189C"/>
    <w:rsid w:val="00763418"/>
    <w:rsid w:val="00764BE8"/>
    <w:rsid w:val="00766019"/>
    <w:rsid w:val="007702F0"/>
    <w:rsid w:val="007766D6"/>
    <w:rsid w:val="007815C1"/>
    <w:rsid w:val="007921FC"/>
    <w:rsid w:val="00796BC5"/>
    <w:rsid w:val="007A007E"/>
    <w:rsid w:val="007A3E16"/>
    <w:rsid w:val="007A3EAA"/>
    <w:rsid w:val="007B029A"/>
    <w:rsid w:val="007B06C8"/>
    <w:rsid w:val="007B14FC"/>
    <w:rsid w:val="007B1934"/>
    <w:rsid w:val="007B611E"/>
    <w:rsid w:val="007C4DDC"/>
    <w:rsid w:val="007D1AD6"/>
    <w:rsid w:val="007D2041"/>
    <w:rsid w:val="007E4D62"/>
    <w:rsid w:val="00800634"/>
    <w:rsid w:val="00800B3C"/>
    <w:rsid w:val="008256B8"/>
    <w:rsid w:val="00845E77"/>
    <w:rsid w:val="008500E1"/>
    <w:rsid w:val="008631E7"/>
    <w:rsid w:val="008706EC"/>
    <w:rsid w:val="0088474E"/>
    <w:rsid w:val="008917CA"/>
    <w:rsid w:val="00897B1C"/>
    <w:rsid w:val="008A0DA2"/>
    <w:rsid w:val="008A3551"/>
    <w:rsid w:val="008B1E7F"/>
    <w:rsid w:val="008C28B6"/>
    <w:rsid w:val="008C765A"/>
    <w:rsid w:val="00900B5F"/>
    <w:rsid w:val="00907D9E"/>
    <w:rsid w:val="0091405E"/>
    <w:rsid w:val="00931AB5"/>
    <w:rsid w:val="00937674"/>
    <w:rsid w:val="009405A9"/>
    <w:rsid w:val="00946308"/>
    <w:rsid w:val="00946AE7"/>
    <w:rsid w:val="009512F4"/>
    <w:rsid w:val="00951EDF"/>
    <w:rsid w:val="00954002"/>
    <w:rsid w:val="009640D6"/>
    <w:rsid w:val="00982770"/>
    <w:rsid w:val="009873DD"/>
    <w:rsid w:val="0099319D"/>
    <w:rsid w:val="00994BBD"/>
    <w:rsid w:val="00995F08"/>
    <w:rsid w:val="00996CDD"/>
    <w:rsid w:val="00997B41"/>
    <w:rsid w:val="009A08BE"/>
    <w:rsid w:val="009A226F"/>
    <w:rsid w:val="009A22C0"/>
    <w:rsid w:val="009A26E8"/>
    <w:rsid w:val="009C1BCA"/>
    <w:rsid w:val="009C5D53"/>
    <w:rsid w:val="009C7F6C"/>
    <w:rsid w:val="009D1747"/>
    <w:rsid w:val="009D3CB1"/>
    <w:rsid w:val="009D4935"/>
    <w:rsid w:val="009D5040"/>
    <w:rsid w:val="009D7B31"/>
    <w:rsid w:val="009E016A"/>
    <w:rsid w:val="009E3AFA"/>
    <w:rsid w:val="009F0CC6"/>
    <w:rsid w:val="009F355E"/>
    <w:rsid w:val="00A04E53"/>
    <w:rsid w:val="00A10F61"/>
    <w:rsid w:val="00A141B3"/>
    <w:rsid w:val="00A2387D"/>
    <w:rsid w:val="00A32D2C"/>
    <w:rsid w:val="00A32EDB"/>
    <w:rsid w:val="00A36DE3"/>
    <w:rsid w:val="00A54893"/>
    <w:rsid w:val="00A569FA"/>
    <w:rsid w:val="00A77944"/>
    <w:rsid w:val="00A86A97"/>
    <w:rsid w:val="00AA527E"/>
    <w:rsid w:val="00AA6F4D"/>
    <w:rsid w:val="00AA74AE"/>
    <w:rsid w:val="00AA7676"/>
    <w:rsid w:val="00AB028D"/>
    <w:rsid w:val="00AB5D80"/>
    <w:rsid w:val="00AC161A"/>
    <w:rsid w:val="00AC2350"/>
    <w:rsid w:val="00AC3C7B"/>
    <w:rsid w:val="00AC3F02"/>
    <w:rsid w:val="00AC49D9"/>
    <w:rsid w:val="00AC734B"/>
    <w:rsid w:val="00AD3F66"/>
    <w:rsid w:val="00AD432C"/>
    <w:rsid w:val="00AE36DB"/>
    <w:rsid w:val="00AF0E75"/>
    <w:rsid w:val="00B14475"/>
    <w:rsid w:val="00B14F6A"/>
    <w:rsid w:val="00B302A5"/>
    <w:rsid w:val="00B30D3F"/>
    <w:rsid w:val="00B33097"/>
    <w:rsid w:val="00B33F93"/>
    <w:rsid w:val="00B35FBC"/>
    <w:rsid w:val="00B36D56"/>
    <w:rsid w:val="00B400D1"/>
    <w:rsid w:val="00B41037"/>
    <w:rsid w:val="00B50660"/>
    <w:rsid w:val="00B52720"/>
    <w:rsid w:val="00B64857"/>
    <w:rsid w:val="00B70B6A"/>
    <w:rsid w:val="00B754B5"/>
    <w:rsid w:val="00B8075D"/>
    <w:rsid w:val="00B848AE"/>
    <w:rsid w:val="00B854D5"/>
    <w:rsid w:val="00BA3194"/>
    <w:rsid w:val="00BA4E1F"/>
    <w:rsid w:val="00BA75FB"/>
    <w:rsid w:val="00BA7F0B"/>
    <w:rsid w:val="00BB4A66"/>
    <w:rsid w:val="00BB7ADE"/>
    <w:rsid w:val="00BF032B"/>
    <w:rsid w:val="00C00C5C"/>
    <w:rsid w:val="00C02A9B"/>
    <w:rsid w:val="00C16636"/>
    <w:rsid w:val="00C175A5"/>
    <w:rsid w:val="00C21EFF"/>
    <w:rsid w:val="00C22120"/>
    <w:rsid w:val="00C237AA"/>
    <w:rsid w:val="00C27015"/>
    <w:rsid w:val="00C311ED"/>
    <w:rsid w:val="00C31DCE"/>
    <w:rsid w:val="00C32A39"/>
    <w:rsid w:val="00C32A6E"/>
    <w:rsid w:val="00C32BB1"/>
    <w:rsid w:val="00C35A2B"/>
    <w:rsid w:val="00C42AF8"/>
    <w:rsid w:val="00C43F71"/>
    <w:rsid w:val="00C473F3"/>
    <w:rsid w:val="00C51B7C"/>
    <w:rsid w:val="00C55365"/>
    <w:rsid w:val="00C65173"/>
    <w:rsid w:val="00C7278A"/>
    <w:rsid w:val="00C801DA"/>
    <w:rsid w:val="00C81CA5"/>
    <w:rsid w:val="00C84FA9"/>
    <w:rsid w:val="00C8593C"/>
    <w:rsid w:val="00C86736"/>
    <w:rsid w:val="00CA60AA"/>
    <w:rsid w:val="00CA78FD"/>
    <w:rsid w:val="00CB12F3"/>
    <w:rsid w:val="00CB2FE3"/>
    <w:rsid w:val="00CC3AFB"/>
    <w:rsid w:val="00CC401E"/>
    <w:rsid w:val="00CC4625"/>
    <w:rsid w:val="00CC69C8"/>
    <w:rsid w:val="00CD1D8E"/>
    <w:rsid w:val="00CE23E6"/>
    <w:rsid w:val="00D049F3"/>
    <w:rsid w:val="00D33CE8"/>
    <w:rsid w:val="00D356AD"/>
    <w:rsid w:val="00D35E31"/>
    <w:rsid w:val="00D4185B"/>
    <w:rsid w:val="00D44B41"/>
    <w:rsid w:val="00D46250"/>
    <w:rsid w:val="00D53358"/>
    <w:rsid w:val="00D641F8"/>
    <w:rsid w:val="00D65CB1"/>
    <w:rsid w:val="00D67AFD"/>
    <w:rsid w:val="00D70C5C"/>
    <w:rsid w:val="00D7111C"/>
    <w:rsid w:val="00D76669"/>
    <w:rsid w:val="00D771EE"/>
    <w:rsid w:val="00D80AE7"/>
    <w:rsid w:val="00D86BA0"/>
    <w:rsid w:val="00D908A2"/>
    <w:rsid w:val="00DA00C7"/>
    <w:rsid w:val="00DA3EC3"/>
    <w:rsid w:val="00DA5F48"/>
    <w:rsid w:val="00DC06B0"/>
    <w:rsid w:val="00DC56F8"/>
    <w:rsid w:val="00DD061F"/>
    <w:rsid w:val="00DD4ADC"/>
    <w:rsid w:val="00DE36F9"/>
    <w:rsid w:val="00DE5910"/>
    <w:rsid w:val="00DE7F0B"/>
    <w:rsid w:val="00DF2145"/>
    <w:rsid w:val="00DF234C"/>
    <w:rsid w:val="00DF3ADA"/>
    <w:rsid w:val="00DF4740"/>
    <w:rsid w:val="00DF4D3C"/>
    <w:rsid w:val="00DF5BD7"/>
    <w:rsid w:val="00DF6073"/>
    <w:rsid w:val="00DF7970"/>
    <w:rsid w:val="00E11EA6"/>
    <w:rsid w:val="00E17247"/>
    <w:rsid w:val="00E26057"/>
    <w:rsid w:val="00E26F82"/>
    <w:rsid w:val="00E33E45"/>
    <w:rsid w:val="00E35B9A"/>
    <w:rsid w:val="00E407C3"/>
    <w:rsid w:val="00E41C0D"/>
    <w:rsid w:val="00E4599B"/>
    <w:rsid w:val="00E70A8B"/>
    <w:rsid w:val="00E721B1"/>
    <w:rsid w:val="00E7361C"/>
    <w:rsid w:val="00E8041E"/>
    <w:rsid w:val="00E92B1D"/>
    <w:rsid w:val="00E93348"/>
    <w:rsid w:val="00E96E09"/>
    <w:rsid w:val="00EA63D7"/>
    <w:rsid w:val="00EB140E"/>
    <w:rsid w:val="00EB534D"/>
    <w:rsid w:val="00EB6AAD"/>
    <w:rsid w:val="00EC290C"/>
    <w:rsid w:val="00EC4BF6"/>
    <w:rsid w:val="00EC5D3D"/>
    <w:rsid w:val="00EC707A"/>
    <w:rsid w:val="00ED21DA"/>
    <w:rsid w:val="00ED3ABB"/>
    <w:rsid w:val="00ED6D4A"/>
    <w:rsid w:val="00EE20B4"/>
    <w:rsid w:val="00EE3DEA"/>
    <w:rsid w:val="00EE45AC"/>
    <w:rsid w:val="00EE53A7"/>
    <w:rsid w:val="00EE55D0"/>
    <w:rsid w:val="00EF05E1"/>
    <w:rsid w:val="00EF2FD6"/>
    <w:rsid w:val="00EF487B"/>
    <w:rsid w:val="00F04D14"/>
    <w:rsid w:val="00F058E1"/>
    <w:rsid w:val="00F074B1"/>
    <w:rsid w:val="00F11614"/>
    <w:rsid w:val="00F12F74"/>
    <w:rsid w:val="00F15ABB"/>
    <w:rsid w:val="00F15D83"/>
    <w:rsid w:val="00F165CA"/>
    <w:rsid w:val="00F27EE0"/>
    <w:rsid w:val="00F31EF6"/>
    <w:rsid w:val="00F41CE6"/>
    <w:rsid w:val="00F5381F"/>
    <w:rsid w:val="00F55528"/>
    <w:rsid w:val="00F56B82"/>
    <w:rsid w:val="00F603FB"/>
    <w:rsid w:val="00F70409"/>
    <w:rsid w:val="00F81720"/>
    <w:rsid w:val="00F82433"/>
    <w:rsid w:val="00F84C40"/>
    <w:rsid w:val="00F964FE"/>
    <w:rsid w:val="00F972D7"/>
    <w:rsid w:val="00FA0676"/>
    <w:rsid w:val="00FA3331"/>
    <w:rsid w:val="00FA60C0"/>
    <w:rsid w:val="00FA7519"/>
    <w:rsid w:val="00FB3215"/>
    <w:rsid w:val="00FB3F65"/>
    <w:rsid w:val="00FB741E"/>
    <w:rsid w:val="00FC00AB"/>
    <w:rsid w:val="00FC07BD"/>
    <w:rsid w:val="00FD10FC"/>
    <w:rsid w:val="00FD6FAA"/>
    <w:rsid w:val="00FD7360"/>
    <w:rsid w:val="00FF6EB6"/>
    <w:rsid w:val="057B665E"/>
    <w:rsid w:val="086234BC"/>
    <w:rsid w:val="0DBC4291"/>
    <w:rsid w:val="10251CAD"/>
    <w:rsid w:val="11474DF0"/>
    <w:rsid w:val="12BE4CF0"/>
    <w:rsid w:val="140856CF"/>
    <w:rsid w:val="164D03A2"/>
    <w:rsid w:val="17C121EB"/>
    <w:rsid w:val="21017A8B"/>
    <w:rsid w:val="23385B1D"/>
    <w:rsid w:val="262A28CC"/>
    <w:rsid w:val="29BF3A41"/>
    <w:rsid w:val="2A3956DC"/>
    <w:rsid w:val="2F1715DA"/>
    <w:rsid w:val="3731095D"/>
    <w:rsid w:val="414C5002"/>
    <w:rsid w:val="41713135"/>
    <w:rsid w:val="42ED2DE3"/>
    <w:rsid w:val="4ABB2309"/>
    <w:rsid w:val="4BBA0128"/>
    <w:rsid w:val="4E013DEC"/>
    <w:rsid w:val="4E48548E"/>
    <w:rsid w:val="4EA14AB6"/>
    <w:rsid w:val="4ED010B8"/>
    <w:rsid w:val="4F4217A9"/>
    <w:rsid w:val="516C3B92"/>
    <w:rsid w:val="52582DA9"/>
    <w:rsid w:val="52A829E9"/>
    <w:rsid w:val="54606C75"/>
    <w:rsid w:val="5CE3581F"/>
    <w:rsid w:val="67630559"/>
    <w:rsid w:val="6CCB0D4B"/>
    <w:rsid w:val="6F0B0832"/>
    <w:rsid w:val="6F2D094A"/>
    <w:rsid w:val="6FB82F65"/>
    <w:rsid w:val="6FD1353A"/>
    <w:rsid w:val="743D7A4F"/>
    <w:rsid w:val="780A60D2"/>
    <w:rsid w:val="7C7266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qFormat="1" w:uiPriority="39"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iPriority="99"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31"/>
    <w:qFormat/>
    <w:uiPriority w:val="99"/>
    <w:pPr>
      <w:keepNext/>
      <w:spacing w:line="360" w:lineRule="exact"/>
      <w:jc w:val="center"/>
      <w:outlineLvl w:val="0"/>
    </w:pPr>
    <w:rPr>
      <w:b/>
      <w:bCs/>
      <w:spacing w:val="-16"/>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E-mail Signature"/>
    <w:basedOn w:val="1"/>
    <w:next w:val="4"/>
    <w:unhideWhenUsed/>
    <w:qFormat/>
    <w:uiPriority w:val="99"/>
    <w:pPr>
      <w:spacing w:line="460" w:lineRule="exact"/>
      <w:ind w:firstLine="200"/>
    </w:pPr>
  </w:style>
  <w:style w:type="paragraph" w:customStyle="1" w:styleId="4">
    <w:name w:val="文章"/>
    <w:basedOn w:val="1"/>
    <w:next w:val="5"/>
    <w:qFormat/>
    <w:uiPriority w:val="0"/>
    <w:pPr>
      <w:widowControl/>
      <w:ind w:firstLine="480"/>
      <w:jc w:val="center"/>
    </w:pPr>
    <w:rPr>
      <w:sz w:val="26"/>
    </w:rPr>
  </w:style>
  <w:style w:type="paragraph" w:styleId="5">
    <w:name w:val="List"/>
    <w:basedOn w:val="1"/>
    <w:next w:val="6"/>
    <w:qFormat/>
    <w:uiPriority w:val="0"/>
    <w:pPr>
      <w:ind w:left="200" w:hanging="200" w:hangingChars="200"/>
    </w:pPr>
  </w:style>
  <w:style w:type="paragraph" w:styleId="6">
    <w:name w:val="List Bullet 2"/>
    <w:basedOn w:val="1"/>
    <w:next w:val="7"/>
    <w:semiHidden/>
    <w:unhideWhenUsed/>
    <w:qFormat/>
    <w:uiPriority w:val="99"/>
    <w:pPr>
      <w:numPr>
        <w:ilvl w:val="0"/>
        <w:numId w:val="1"/>
      </w:numPr>
    </w:pPr>
  </w:style>
  <w:style w:type="paragraph" w:customStyle="1" w:styleId="7">
    <w:name w:val="xl70"/>
    <w:basedOn w:val="1"/>
    <w:next w:val="8"/>
    <w:qFormat/>
    <w:uiPriority w:val="0"/>
    <w:pPr>
      <w:widowControl/>
      <w:spacing w:before="280" w:after="280" w:line="240" w:lineRule="auto"/>
    </w:pPr>
    <w:rPr>
      <w:rFonts w:ascii="宋体"/>
    </w:rPr>
  </w:style>
  <w:style w:type="paragraph" w:customStyle="1" w:styleId="8">
    <w:name w:val="正文缩进1"/>
    <w:basedOn w:val="1"/>
    <w:next w:val="9"/>
    <w:qFormat/>
    <w:uiPriority w:val="0"/>
    <w:pPr>
      <w:ind w:firstLine="420"/>
    </w:pPr>
  </w:style>
  <w:style w:type="paragraph" w:customStyle="1" w:styleId="9">
    <w:name w:val="td1"/>
    <w:basedOn w:val="1"/>
    <w:next w:val="1"/>
    <w:qFormat/>
    <w:uiPriority w:val="0"/>
    <w:pPr>
      <w:widowControl/>
      <w:spacing w:before="280" w:after="280" w:line="300" w:lineRule="atLeast"/>
      <w:ind w:firstLine="200"/>
    </w:pPr>
    <w:rPr>
      <w:color w:val="000000"/>
      <w:sz w:val="18"/>
    </w:rPr>
  </w:style>
  <w:style w:type="paragraph" w:styleId="10">
    <w:name w:val="Normal Indent"/>
    <w:basedOn w:val="1"/>
    <w:qFormat/>
    <w:uiPriority w:val="99"/>
    <w:pPr>
      <w:ind w:firstLine="420" w:firstLineChars="200"/>
    </w:pPr>
  </w:style>
  <w:style w:type="paragraph" w:styleId="11">
    <w:name w:val="Document Map"/>
    <w:basedOn w:val="1"/>
    <w:link w:val="34"/>
    <w:qFormat/>
    <w:uiPriority w:val="99"/>
    <w:rPr>
      <w:rFonts w:ascii="宋体"/>
      <w:sz w:val="18"/>
      <w:szCs w:val="18"/>
    </w:rPr>
  </w:style>
  <w:style w:type="paragraph" w:styleId="12">
    <w:name w:val="annotation text"/>
    <w:basedOn w:val="1"/>
    <w:link w:val="35"/>
    <w:qFormat/>
    <w:uiPriority w:val="0"/>
    <w:pPr>
      <w:jc w:val="left"/>
    </w:pPr>
    <w:rPr>
      <w:szCs w:val="20"/>
    </w:rPr>
  </w:style>
  <w:style w:type="paragraph" w:styleId="13">
    <w:name w:val="Body Text"/>
    <w:basedOn w:val="1"/>
    <w:link w:val="32"/>
    <w:semiHidden/>
    <w:qFormat/>
    <w:uiPriority w:val="99"/>
    <w:pPr>
      <w:spacing w:after="120"/>
    </w:pPr>
  </w:style>
  <w:style w:type="paragraph" w:styleId="14">
    <w:name w:val="Plain Text"/>
    <w:basedOn w:val="1"/>
    <w:unhideWhenUsed/>
    <w:qFormat/>
    <w:uiPriority w:val="99"/>
    <w:rPr>
      <w:rFonts w:ascii="宋体" w:hAnsi="Courier New" w:cs="Courier New"/>
      <w:szCs w:val="21"/>
    </w:rPr>
  </w:style>
  <w:style w:type="paragraph" w:styleId="15">
    <w:name w:val="Balloon Text"/>
    <w:basedOn w:val="1"/>
    <w:link w:val="36"/>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3"/>
    <w:unhideWhenUsed/>
    <w:qFormat/>
    <w:locked/>
    <w:uiPriority w:val="39"/>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12"/>
    <w:next w:val="12"/>
    <w:link w:val="48"/>
    <w:semiHidden/>
    <w:unhideWhenUsed/>
    <w:qFormat/>
    <w:uiPriority w:val="99"/>
    <w:rPr>
      <w:b/>
      <w:bCs/>
      <w:szCs w:val="21"/>
    </w:rPr>
  </w:style>
  <w:style w:type="paragraph" w:styleId="21">
    <w:name w:val="Body Text First Indent"/>
    <w:basedOn w:val="13"/>
    <w:link w:val="33"/>
    <w:semiHidden/>
    <w:qFormat/>
    <w:uiPriority w:val="99"/>
    <w:pPr>
      <w:adjustRightInd w:val="0"/>
      <w:snapToGrid w:val="0"/>
      <w:spacing w:after="0" w:line="336" w:lineRule="auto"/>
      <w:ind w:firstLine="480" w:firstLineChars="200"/>
    </w:pPr>
    <w:rPr>
      <w:rFonts w:ascii="宋体" w:hAnsi="宋体"/>
      <w:sz w:val="24"/>
      <w:szCs w:val="20"/>
    </w:rPr>
  </w:style>
  <w:style w:type="table" w:styleId="23">
    <w:name w:val="Table Grid"/>
    <w:basedOn w:val="2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qFormat/>
    <w:uiPriority w:val="0"/>
    <w:rPr>
      <w:rFonts w:cs="Times New Roman"/>
      <w:sz w:val="21"/>
    </w:rPr>
  </w:style>
  <w:style w:type="paragraph" w:customStyle="1" w:styleId="26">
    <w:name w:val="Default"/>
    <w:basedOn w:val="27"/>
    <w:next w:val="28"/>
    <w:qFormat/>
    <w:uiPriority w:val="99"/>
    <w:pPr>
      <w:autoSpaceDE w:val="0"/>
      <w:autoSpaceDN w:val="0"/>
    </w:pPr>
    <w:rPr>
      <w:rFonts w:hAnsi="Times New Roman" w:cs="宋体"/>
      <w:color w:val="000000"/>
      <w:szCs w:val="24"/>
    </w:rPr>
  </w:style>
  <w:style w:type="paragraph" w:customStyle="1" w:styleId="27">
    <w:name w:val="纯文本1"/>
    <w:basedOn w:val="1"/>
    <w:next w:val="14"/>
    <w:qFormat/>
    <w:uiPriority w:val="0"/>
    <w:pPr>
      <w:adjustRightInd w:val="0"/>
    </w:pPr>
    <w:rPr>
      <w:rFonts w:ascii="宋体" w:hAnsi="Courier New"/>
    </w:rPr>
  </w:style>
  <w:style w:type="paragraph" w:customStyle="1" w:styleId="28">
    <w:name w:val="正文文字 6"/>
    <w:basedOn w:val="29"/>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图位置"/>
    <w:next w:val="30"/>
    <w:qFormat/>
    <w:uiPriority w:val="0"/>
    <w:pPr>
      <w:jc w:val="center"/>
    </w:pPr>
    <w:rPr>
      <w:rFonts w:ascii="Times New Roman" w:hAnsi="Times New Roman" w:eastAsia="宋体" w:cs="Times New Roman"/>
      <w:kern w:val="2"/>
      <w:sz w:val="24"/>
      <w:szCs w:val="21"/>
      <w:lang w:val="en-US" w:eastAsia="zh-CN" w:bidi="ar-SA"/>
    </w:rPr>
  </w:style>
  <w:style w:type="paragraph" w:customStyle="1" w:styleId="30">
    <w:name w:val="图题"/>
    <w:basedOn w:val="1"/>
    <w:next w:val="1"/>
    <w:qFormat/>
    <w:uiPriority w:val="0"/>
    <w:pPr>
      <w:jc w:val="center"/>
    </w:pPr>
    <w:rPr>
      <w:rFonts w:ascii="宋体" w:hAnsi="宋体" w:eastAsia="黑体" w:cs="Times New Roman"/>
      <w:b/>
    </w:rPr>
  </w:style>
  <w:style w:type="character" w:customStyle="1" w:styleId="31">
    <w:name w:val="标题 1 字符"/>
    <w:link w:val="2"/>
    <w:qFormat/>
    <w:locked/>
    <w:uiPriority w:val="99"/>
    <w:rPr>
      <w:rFonts w:ascii="Calibri" w:hAnsi="Calibri" w:eastAsia="宋体" w:cs="Times New Roman"/>
      <w:b/>
      <w:bCs/>
      <w:spacing w:val="-16"/>
      <w:sz w:val="21"/>
      <w:szCs w:val="21"/>
    </w:rPr>
  </w:style>
  <w:style w:type="character" w:customStyle="1" w:styleId="32">
    <w:name w:val="正文文本 字符"/>
    <w:link w:val="13"/>
    <w:semiHidden/>
    <w:qFormat/>
    <w:locked/>
    <w:uiPriority w:val="99"/>
    <w:rPr>
      <w:rFonts w:ascii="Calibri" w:hAnsi="Calibri" w:eastAsia="宋体" w:cs="Times New Roman"/>
      <w:kern w:val="2"/>
      <w:sz w:val="21"/>
      <w:szCs w:val="21"/>
    </w:rPr>
  </w:style>
  <w:style w:type="character" w:customStyle="1" w:styleId="33">
    <w:name w:val="正文首行缩进 字符"/>
    <w:link w:val="21"/>
    <w:semiHidden/>
    <w:qFormat/>
    <w:locked/>
    <w:uiPriority w:val="99"/>
    <w:rPr>
      <w:rFonts w:ascii="宋体" w:hAnsi="宋体" w:eastAsia="宋体" w:cs="Times New Roman"/>
      <w:kern w:val="2"/>
      <w:sz w:val="24"/>
    </w:rPr>
  </w:style>
  <w:style w:type="character" w:customStyle="1" w:styleId="34">
    <w:name w:val="文档结构图 字符"/>
    <w:link w:val="11"/>
    <w:semiHidden/>
    <w:qFormat/>
    <w:locked/>
    <w:uiPriority w:val="99"/>
    <w:rPr>
      <w:rFonts w:ascii="宋体" w:hAnsi="Calibri" w:eastAsia="宋体" w:cs="Times New Roman"/>
      <w:kern w:val="2"/>
      <w:sz w:val="18"/>
      <w:szCs w:val="18"/>
    </w:rPr>
  </w:style>
  <w:style w:type="character" w:customStyle="1" w:styleId="35">
    <w:name w:val="批注文字 字符"/>
    <w:link w:val="12"/>
    <w:qFormat/>
    <w:locked/>
    <w:uiPriority w:val="0"/>
    <w:rPr>
      <w:kern w:val="2"/>
      <w:sz w:val="21"/>
    </w:rPr>
  </w:style>
  <w:style w:type="character" w:customStyle="1" w:styleId="36">
    <w:name w:val="批注框文本 字符"/>
    <w:link w:val="15"/>
    <w:semiHidden/>
    <w:qFormat/>
    <w:locked/>
    <w:uiPriority w:val="99"/>
    <w:rPr>
      <w:rFonts w:ascii="Calibri" w:hAnsi="Calibri" w:eastAsia="宋体" w:cs="Times New Roman"/>
      <w:kern w:val="2"/>
      <w:sz w:val="18"/>
      <w:szCs w:val="18"/>
    </w:rPr>
  </w:style>
  <w:style w:type="character" w:customStyle="1" w:styleId="37">
    <w:name w:val="页脚 字符"/>
    <w:link w:val="16"/>
    <w:qFormat/>
    <w:locked/>
    <w:uiPriority w:val="99"/>
    <w:rPr>
      <w:rFonts w:ascii="Calibri" w:hAnsi="Calibri" w:eastAsia="宋体" w:cs="Times New Roman"/>
      <w:kern w:val="2"/>
      <w:sz w:val="18"/>
      <w:szCs w:val="18"/>
    </w:rPr>
  </w:style>
  <w:style w:type="character" w:customStyle="1" w:styleId="38">
    <w:name w:val="页眉 字符"/>
    <w:link w:val="17"/>
    <w:qFormat/>
    <w:locked/>
    <w:uiPriority w:val="99"/>
    <w:rPr>
      <w:rFonts w:ascii="Calibri" w:hAnsi="Calibri" w:eastAsia="宋体" w:cs="Times New Roman"/>
      <w:kern w:val="2"/>
      <w:sz w:val="18"/>
      <w:szCs w:val="18"/>
    </w:rPr>
  </w:style>
  <w:style w:type="paragraph" w:customStyle="1" w:styleId="39">
    <w:name w:val="列出段落1"/>
    <w:basedOn w:val="1"/>
    <w:qFormat/>
    <w:uiPriority w:val="99"/>
    <w:pPr>
      <w:ind w:firstLine="420" w:firstLineChars="200"/>
    </w:pPr>
  </w:style>
  <w:style w:type="character" w:customStyle="1" w:styleId="40">
    <w:name w:val="正文文本 (2)_"/>
    <w:link w:val="41"/>
    <w:qFormat/>
    <w:locked/>
    <w:uiPriority w:val="99"/>
    <w:rPr>
      <w:rFonts w:ascii="宋体" w:hAnsi="宋体" w:eastAsia="宋体" w:cs="Times New Roman"/>
      <w:sz w:val="22"/>
      <w:shd w:val="clear" w:color="auto" w:fill="FFFFFF"/>
    </w:rPr>
  </w:style>
  <w:style w:type="paragraph" w:customStyle="1" w:styleId="41">
    <w:name w:val="正文文本 (2)"/>
    <w:basedOn w:val="1"/>
    <w:link w:val="40"/>
    <w:qFormat/>
    <w:uiPriority w:val="99"/>
    <w:pPr>
      <w:shd w:val="clear" w:color="auto" w:fill="FFFFFF"/>
      <w:spacing w:line="403" w:lineRule="exact"/>
      <w:ind w:hanging="240"/>
      <w:jc w:val="distribute"/>
    </w:pPr>
    <w:rPr>
      <w:rFonts w:ascii="宋体" w:hAnsi="宋体"/>
      <w:kern w:val="0"/>
      <w:sz w:val="22"/>
      <w:szCs w:val="20"/>
    </w:rPr>
  </w:style>
  <w:style w:type="character" w:customStyle="1" w:styleId="42">
    <w:name w:val="批注文字 字符1"/>
    <w:semiHidden/>
    <w:qFormat/>
    <w:uiPriority w:val="99"/>
    <w:rPr>
      <w:rFonts w:ascii="Calibri" w:hAnsi="Calibri" w:eastAsia="宋体" w:cs="Times New Roman"/>
      <w:kern w:val="2"/>
      <w:sz w:val="21"/>
      <w:szCs w:val="21"/>
    </w:rPr>
  </w:style>
  <w:style w:type="character" w:customStyle="1" w:styleId="43">
    <w:name w:val="批注文字 Char1"/>
    <w:semiHidden/>
    <w:qFormat/>
    <w:locked/>
    <w:uiPriority w:val="99"/>
    <w:rPr>
      <w:rFonts w:ascii="Tahoma" w:hAnsi="Tahoma" w:eastAsia="微软雅黑" w:cs="Times New Roman"/>
      <w:sz w:val="22"/>
      <w:szCs w:val="22"/>
    </w:rPr>
  </w:style>
  <w:style w:type="character" w:customStyle="1" w:styleId="44">
    <w:name w:val="正文首行缩进 Char"/>
    <w:semiHidden/>
    <w:qFormat/>
    <w:uiPriority w:val="99"/>
    <w:rPr>
      <w:rFonts w:ascii="Calibri" w:hAnsi="Calibri" w:eastAsia="宋体" w:cs="Times New Roman"/>
      <w:kern w:val="2"/>
      <w:sz w:val="21"/>
      <w:szCs w:val="21"/>
    </w:rPr>
  </w:style>
  <w:style w:type="character" w:customStyle="1" w:styleId="45">
    <w:name w:val="正文格式 Char"/>
    <w:link w:val="46"/>
    <w:qFormat/>
    <w:locked/>
    <w:uiPriority w:val="99"/>
    <w:rPr>
      <w:rFonts w:ascii="宋体" w:eastAsia="宋体"/>
      <w:sz w:val="24"/>
    </w:rPr>
  </w:style>
  <w:style w:type="paragraph" w:customStyle="1" w:styleId="46">
    <w:name w:val="正文格式"/>
    <w:basedOn w:val="1"/>
    <w:link w:val="45"/>
    <w:qFormat/>
    <w:uiPriority w:val="99"/>
    <w:pPr>
      <w:spacing w:line="360" w:lineRule="auto"/>
      <w:ind w:firstLine="482"/>
    </w:pPr>
    <w:rPr>
      <w:rFonts w:ascii="宋体" w:hAnsi="宋体"/>
      <w:kern w:val="0"/>
      <w:sz w:val="24"/>
      <w:szCs w:val="24"/>
    </w:rPr>
  </w:style>
  <w:style w:type="paragraph" w:styleId="47">
    <w:name w:val="List Paragraph"/>
    <w:basedOn w:val="1"/>
    <w:qFormat/>
    <w:uiPriority w:val="99"/>
    <w:pPr>
      <w:ind w:firstLine="420" w:firstLineChars="200"/>
    </w:pPr>
  </w:style>
  <w:style w:type="character" w:customStyle="1" w:styleId="48">
    <w:name w:val="批注主题 字符"/>
    <w:link w:val="20"/>
    <w:semiHidden/>
    <w:qFormat/>
    <w:uiPriority w:val="99"/>
    <w:rPr>
      <w:b/>
      <w:bCs/>
      <w:kern w:val="2"/>
      <w:sz w:val="21"/>
      <w:szCs w:val="21"/>
    </w:rPr>
  </w:style>
  <w:style w:type="character" w:customStyle="1" w:styleId="49">
    <w:name w:val="yjz表格正文 Char"/>
    <w:qFormat/>
    <w:uiPriority w:val="0"/>
    <w:rPr>
      <w:rFonts w:ascii="Times New Roman" w:hAnsi="Times New Roman" w:eastAsia="宋体" w:cs="Times New Roman"/>
    </w:rPr>
  </w:style>
  <w:style w:type="paragraph" w:customStyle="1" w:styleId="50">
    <w:name w:val="样式35"/>
    <w:basedOn w:val="1"/>
    <w:next w:val="51"/>
    <w:qFormat/>
    <w:uiPriority w:val="0"/>
    <w:pPr>
      <w:spacing w:line="312" w:lineRule="auto"/>
      <w:ind w:firstLine="567"/>
    </w:pPr>
    <w:rPr>
      <w:rFonts w:ascii="宋体"/>
    </w:rPr>
  </w:style>
  <w:style w:type="paragraph" w:customStyle="1" w:styleId="51">
    <w:name w:val="font6"/>
    <w:basedOn w:val="1"/>
    <w:next w:val="18"/>
    <w:qFormat/>
    <w:uiPriority w:val="0"/>
    <w:pPr>
      <w:widowControl/>
      <w:spacing w:before="100" w:beforeAutospacing="1" w:after="100" w:afterAutospacing="1"/>
      <w:jc w:val="left"/>
    </w:pPr>
    <w:rPr>
      <w:rFonts w:hint="eastAsia" w:ascii="宋体" w:hAnsi="宋体" w:cs="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3726-B52E-41C3-B2FB-58C7372AA6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3595</Words>
  <Characters>4210</Characters>
  <Lines>24</Lines>
  <Paragraphs>6</Paragraphs>
  <TotalTime>2</TotalTime>
  <ScaleCrop>false</ScaleCrop>
  <LinksUpToDate>false</LinksUpToDate>
  <CharactersWithSpaces>4252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2018-01-11T08:59:00Z</dcterms:created>
  <dc:creator>林福青</dc:creator>
  <cp:lastModifiedBy>圆指麦</cp:lastModifiedBy>
  <cp:lastPrinted>2020-09-23T10:08:00Z</cp:lastPrinted>
  <dcterms:modified xsi:type="dcterms:W3CDTF">2026-06-10T03:09:38Z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eyJoZGlkIjoiNzYwM2UxMTZhYzQ4MWQ1ZDQwZjgzYTA2ZWFmMzRiNTkiLCJ1c2VySWQiOiI0NDY4ODAwMjQifQ==</vt:lpwstr>
  </property>
  <property fmtid="{D5CDD505-2E9C-101B-9397-08002B2CF9AE}" pid="4" name="ICV">
    <vt:lpwstr>7840006220DA4152B63130818CB8E601_12</vt:lpwstr>
  </property>
</Properties>
</file>